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F15" w:rsidRDefault="00832335" w:rsidP="00832335">
      <w:pPr>
        <w:keepNext/>
        <w:spacing w:before="240" w:after="0" w:line="240" w:lineRule="auto"/>
        <w:jc w:val="center"/>
        <w:outlineLvl w:val="1"/>
        <w:rPr>
          <w:rFonts w:ascii="Times New Roman" w:hAnsi="Times New Roman"/>
          <w:b/>
          <w:bCs/>
          <w:iCs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26415" cy="760730"/>
            <wp:effectExtent l="0" t="0" r="0" b="0"/>
            <wp:docPr id="1" name="Рисунок 2" descr="c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c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F15" w:rsidRDefault="00832335">
      <w:pPr>
        <w:keepNext/>
        <w:spacing w:before="240" w:after="0" w:line="240" w:lineRule="auto"/>
        <w:jc w:val="center"/>
        <w:outlineLvl w:val="1"/>
        <w:rPr>
          <w:rFonts w:ascii="Times New Roman" w:hAnsi="Times New Roman"/>
          <w:b/>
          <w:bCs/>
          <w:iCs/>
          <w:sz w:val="32"/>
          <w:szCs w:val="32"/>
        </w:rPr>
      </w:pPr>
      <w:r>
        <w:rPr>
          <w:rFonts w:ascii="Times New Roman" w:hAnsi="Times New Roman"/>
          <w:b/>
          <w:bCs/>
          <w:iCs/>
          <w:sz w:val="32"/>
          <w:szCs w:val="32"/>
        </w:rPr>
        <w:t>АДМИНИСТРАЦИЯ ЧЕРКАССКОГО СЕЛЬСОВЕТА САРАКТАШСКОГО РАЙОНА ОРЕНБУРГСКОЙ ОБЛАСТИ</w:t>
      </w:r>
    </w:p>
    <w:p w:rsidR="00BD6F15" w:rsidRDefault="00BD6F15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32"/>
          <w:szCs w:val="32"/>
        </w:rPr>
      </w:pPr>
    </w:p>
    <w:p w:rsidR="00BD6F15" w:rsidRDefault="00832335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anchor distT="0" distB="0" distL="0" distR="0" simplePos="0" relativeHeight="4" behindDoc="0" locked="0" layoutInCell="0" allowOverlap="1">
            <wp:simplePos x="0" y="0"/>
            <wp:positionH relativeFrom="character">
              <wp:posOffset>-332286</wp:posOffset>
            </wp:positionH>
            <wp:positionV relativeFrom="line">
              <wp:posOffset>317409</wp:posOffset>
            </wp:positionV>
            <wp:extent cx="2925536" cy="365760"/>
            <wp:effectExtent l="19050" t="0" r="8164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536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32"/>
          <w:szCs w:val="32"/>
        </w:rPr>
        <w:t>______________</w:t>
      </w:r>
      <w:r>
        <w:rPr>
          <w:rFonts w:ascii="Times New Roman" w:hAnsi="Times New Roman"/>
          <w:b/>
          <w:sz w:val="32"/>
          <w:szCs w:val="32"/>
          <w:u w:val="single"/>
        </w:rPr>
        <w:t>П О С Т А Н О В Л Е Н И Е</w:t>
      </w:r>
      <w:r>
        <w:rPr>
          <w:rFonts w:ascii="Times New Roman" w:hAnsi="Times New Roman"/>
          <w:b/>
          <w:sz w:val="32"/>
          <w:szCs w:val="32"/>
        </w:rPr>
        <w:t>_______________</w:t>
      </w:r>
    </w:p>
    <w:p w:rsidR="00BD6F15" w:rsidRDefault="00BD6F15">
      <w:pPr>
        <w:spacing w:after="0" w:line="240" w:lineRule="auto"/>
        <w:ind w:right="283"/>
      </w:pPr>
    </w:p>
    <w:p w:rsidR="00BD6F15" w:rsidRDefault="00BD6F15">
      <w:pPr>
        <w:spacing w:after="0" w:line="240" w:lineRule="auto"/>
        <w:ind w:right="-74"/>
        <w:rPr>
          <w:rFonts w:ascii="Times New Roman" w:hAnsi="Times New Roman"/>
          <w:sz w:val="28"/>
          <w:szCs w:val="28"/>
        </w:rPr>
      </w:pPr>
    </w:p>
    <w:p w:rsidR="00BD6F15" w:rsidRDefault="00832335">
      <w:pPr>
        <w:pStyle w:val="1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с. Черкассы</w:t>
      </w:r>
    </w:p>
    <w:p w:rsidR="00BD6F15" w:rsidRDefault="00BD6F15">
      <w:pPr>
        <w:pStyle w:val="a5"/>
        <w:rPr>
          <w:lang w:eastAsia="ar-SA"/>
        </w:rPr>
      </w:pPr>
    </w:p>
    <w:p w:rsidR="00BD6F15" w:rsidRDefault="00832335">
      <w:pPr>
        <w:shd w:val="clear" w:color="auto" w:fill="FFFFFF" w:themeFill="background1"/>
        <w:spacing w:before="188" w:after="0"/>
        <w:ind w:left="-567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предоставлении разрешения на условно разрешенный вид использования земельных участков </w:t>
      </w:r>
    </w:p>
    <w:p w:rsidR="00BD6F15" w:rsidRDefault="00832335">
      <w:pPr>
        <w:shd w:val="clear" w:color="auto" w:fill="FFFFFF" w:themeFill="background1"/>
        <w:spacing w:before="188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ст.39 Градостроительного кодекса Российской Федерации, статьей 4 Федерального закона Российской Федерации «О введении действие Градостроительного кодекса Российской Федерации» от 29.12.2004 года №191-ФЗ (в редакции от 13.05.2008г.), </w:t>
      </w:r>
      <w:r>
        <w:rPr>
          <w:rStyle w:val="docdata"/>
          <w:rFonts w:ascii="Times New Roman" w:hAnsi="Times New Roman"/>
          <w:color w:val="000000"/>
          <w:sz w:val="28"/>
          <w:szCs w:val="28"/>
        </w:rPr>
        <w:t xml:space="preserve">Федеральным законом от </w:t>
      </w:r>
      <w:r>
        <w:rPr>
          <w:rFonts w:ascii="Times New Roman" w:hAnsi="Times New Roman"/>
          <w:color w:val="000000"/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власти»,</w:t>
      </w:r>
      <w:r>
        <w:rPr>
          <w:rFonts w:ascii="Times New Roman" w:hAnsi="Times New Roman"/>
          <w:color w:val="0F1419"/>
          <w:sz w:val="28"/>
          <w:szCs w:val="28"/>
        </w:rPr>
        <w:t xml:space="preserve">Уставом муниципального образования Черкасский сельсовет Саракташского района Оренбургской области, Положением о публичных слушаниях, утвержденного решением Совета депутатов МО Черкасский сельсовет,  </w:t>
      </w:r>
      <w:r>
        <w:rPr>
          <w:rFonts w:ascii="Times New Roman" w:hAnsi="Times New Roman"/>
          <w:sz w:val="28"/>
          <w:szCs w:val="28"/>
        </w:rPr>
        <w:t>с учетом результатов публичных слушаний, протокола публичных слушаний от 23 сентября 2025 года, заключения публичных слушаний от 23 сентября 2025 года:</w:t>
      </w:r>
    </w:p>
    <w:p w:rsidR="00BD6F15" w:rsidRDefault="00832335">
      <w:pPr>
        <w:pStyle w:val="aa"/>
        <w:shd w:val="clear" w:color="auto" w:fill="FCFCFD"/>
        <w:spacing w:before="188" w:beforeAutospacing="0" w:after="188" w:afterAutospacing="0" w:line="276" w:lineRule="auto"/>
        <w:ind w:firstLine="708"/>
        <w:jc w:val="both"/>
        <w:rPr>
          <w:sz w:val="28"/>
          <w:szCs w:val="28"/>
        </w:rPr>
      </w:pPr>
      <w:r>
        <w:rPr>
          <w:color w:val="0F1419"/>
          <w:sz w:val="28"/>
          <w:szCs w:val="28"/>
        </w:rPr>
        <w:t xml:space="preserve">1. </w:t>
      </w:r>
      <w:r>
        <w:rPr>
          <w:sz w:val="28"/>
          <w:szCs w:val="28"/>
        </w:rPr>
        <w:t xml:space="preserve">Разрешить присвоение  условно разрешенного вида использования земельного участка  с условным кадастровым номером 56:26:1901001:ЗУ1, расположенного по адресу: Российская Федерация, Оренбургская область, Саракташский район, село Черкассы, улица Молодежная, земельный участок № 2В,  территориальная зона: </w:t>
      </w:r>
      <w:r>
        <w:rPr>
          <w:bCs/>
          <w:color w:val="000000"/>
          <w:sz w:val="28"/>
          <w:szCs w:val="28"/>
        </w:rPr>
        <w:t>жилая зона (Ж-1)</w:t>
      </w:r>
      <w:r>
        <w:rPr>
          <w:sz w:val="28"/>
          <w:szCs w:val="28"/>
        </w:rPr>
        <w:t>, в соответствии с условно разрешёнными видами использования земельных участков и объектов капитального строительства для выше указанной зоны «Дошкольное, начальное и среднее общее образование» (код 3.5.1).</w:t>
      </w:r>
    </w:p>
    <w:p w:rsidR="00BD6F15" w:rsidRDefault="00832335">
      <w:pPr>
        <w:pStyle w:val="aa"/>
        <w:shd w:val="clear" w:color="auto" w:fill="FCFCFD"/>
        <w:spacing w:before="188" w:beforeAutospacing="0" w:after="188" w:afterAutospacing="0" w:line="276" w:lineRule="auto"/>
        <w:ind w:firstLine="709"/>
        <w:jc w:val="both"/>
        <w:rPr>
          <w:color w:val="0F1419"/>
          <w:sz w:val="28"/>
          <w:szCs w:val="28"/>
        </w:rPr>
      </w:pPr>
      <w:r>
        <w:rPr>
          <w:sz w:val="28"/>
          <w:szCs w:val="28"/>
        </w:rPr>
        <w:t xml:space="preserve">2. Разрешить присвоение  условно разрешенного вида использования земельного участка  с условным кадастровым номером 56:26:1901001:ЗУ2, расположенного по адресу: Российская Федерация, Оренбургская область, Саракташский район, село Черкассы, улица Чумакова, земельный участок № 43,  территориальная зона: </w:t>
      </w:r>
      <w:r>
        <w:rPr>
          <w:bCs/>
          <w:color w:val="000000"/>
          <w:sz w:val="28"/>
          <w:szCs w:val="28"/>
        </w:rPr>
        <w:t>жилая зона (Ж-1)</w:t>
      </w:r>
      <w:r>
        <w:rPr>
          <w:sz w:val="28"/>
          <w:szCs w:val="28"/>
        </w:rPr>
        <w:t xml:space="preserve">, в соответствии с условно разрешёнными видами использования земельных участков и объектов </w:t>
      </w:r>
      <w:r>
        <w:rPr>
          <w:sz w:val="28"/>
          <w:szCs w:val="28"/>
        </w:rPr>
        <w:lastRenderedPageBreak/>
        <w:t xml:space="preserve">капитального строительства для выше указанной зоны «Дошкольное, начальное и среднее общее образование» (код 3.5.1). </w:t>
      </w:r>
    </w:p>
    <w:p w:rsidR="00BD6F15" w:rsidRDefault="00832335">
      <w:pPr>
        <w:pStyle w:val="ab"/>
        <w:numPr>
          <w:ilvl w:val="0"/>
          <w:numId w:val="3"/>
        </w:numPr>
        <w:shd w:val="clear" w:color="auto" w:fill="FFFFFF" w:themeFill="background1"/>
        <w:spacing w:after="0"/>
        <w:ind w:left="0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 момента его принятия.</w:t>
      </w:r>
    </w:p>
    <w:p w:rsidR="00BD6F15" w:rsidRDefault="00832335">
      <w:pPr>
        <w:pStyle w:val="ab"/>
        <w:numPr>
          <w:ilvl w:val="0"/>
          <w:numId w:val="1"/>
        </w:numPr>
        <w:shd w:val="clear" w:color="auto" w:fill="FFFFFF" w:themeFill="background1"/>
        <w:spacing w:after="0"/>
        <w:ind w:left="0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организацией исполнения настоящего Постановления оставляю за собой.</w:t>
      </w:r>
    </w:p>
    <w:p w:rsidR="00BD6F15" w:rsidRDefault="00832335">
      <w:pPr>
        <w:spacing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posOffset>1115695</wp:posOffset>
            </wp:positionH>
            <wp:positionV relativeFrom="line">
              <wp:posOffset>75565</wp:posOffset>
            </wp:positionV>
            <wp:extent cx="2873375" cy="1083945"/>
            <wp:effectExtent l="19050" t="0" r="3175" b="0"/>
            <wp:wrapNone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6F15" w:rsidRDefault="00832335">
      <w:pPr>
        <w:spacing w:after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сельсовета                                                                          М.М. Имамбаев</w:t>
      </w:r>
    </w:p>
    <w:p w:rsidR="00BD6F15" w:rsidRDefault="00BD6F15">
      <w:pPr>
        <w:widowControl w:val="0"/>
        <w:spacing w:after="120"/>
        <w:ind w:left="1416" w:firstLine="708"/>
        <w:rPr>
          <w:rFonts w:ascii="Tahoma" w:hAnsi="Tahoma" w:cs="Tahoma"/>
          <w:kern w:val="2"/>
          <w:sz w:val="16"/>
          <w:szCs w:val="16"/>
        </w:rPr>
      </w:pPr>
    </w:p>
    <w:p w:rsidR="00BD6F15" w:rsidRDefault="00BD6F15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BD6F15" w:rsidRDefault="00BD6F15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BD6F15" w:rsidRDefault="00832335">
      <w:pPr>
        <w:spacing w:line="240" w:lineRule="auto"/>
        <w:jc w:val="both"/>
        <w:rPr>
          <w:rFonts w:ascii="Times New Roman" w:hAnsi="Times New Roman"/>
          <w:w w:val="106"/>
          <w:sz w:val="28"/>
          <w:szCs w:val="28"/>
        </w:rPr>
      </w:pPr>
      <w:r>
        <w:rPr>
          <w:rFonts w:ascii="Times New Roman" w:hAnsi="Times New Roman"/>
          <w:w w:val="106"/>
          <w:sz w:val="28"/>
          <w:szCs w:val="28"/>
        </w:rPr>
        <w:t xml:space="preserve">Разослано: Росреестр, заявителю, сайт сельсовета, в дело. </w:t>
      </w:r>
    </w:p>
    <w:p w:rsidR="00BD6F15" w:rsidRDefault="00BD6F15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BD6F15" w:rsidRDefault="00BD6F15"/>
    <w:sectPr w:rsidR="00BD6F15" w:rsidSect="00BD6F15">
      <w:pgSz w:w="11906" w:h="16838"/>
      <w:pgMar w:top="709" w:right="850" w:bottom="28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BB2977"/>
    <w:multiLevelType w:val="multilevel"/>
    <w:tmpl w:val="06B464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1634317"/>
    <w:multiLevelType w:val="multilevel"/>
    <w:tmpl w:val="FD7036B6"/>
    <w:lvl w:ilvl="0">
      <w:start w:val="1"/>
      <w:numFmt w:val="decimal"/>
      <w:lvlText w:val="%1."/>
      <w:lvlJc w:val="left"/>
      <w:pPr>
        <w:tabs>
          <w:tab w:val="num" w:pos="0"/>
        </w:tabs>
        <w:ind w:left="1035" w:hanging="103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74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5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02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4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3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574" w:hanging="216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F15"/>
    <w:rsid w:val="001A52D3"/>
    <w:rsid w:val="00832335"/>
    <w:rsid w:val="00BD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FA014-2A5D-4317-9A90-23436D65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4EC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qFormat/>
    <w:rsid w:val="00FA14EC"/>
    <w:rPr>
      <w:rFonts w:ascii="Calibri" w:eastAsia="Calibri" w:hAnsi="Calibri" w:cs="Times New Roman"/>
    </w:rPr>
  </w:style>
  <w:style w:type="character" w:customStyle="1" w:styleId="FontStyle13">
    <w:name w:val="Font Style13"/>
    <w:qFormat/>
    <w:rsid w:val="00FA14EC"/>
    <w:rPr>
      <w:rFonts w:ascii="Times New Roman" w:hAnsi="Times New Roman"/>
      <w:sz w:val="26"/>
    </w:rPr>
  </w:style>
  <w:style w:type="character" w:customStyle="1" w:styleId="fontstyle01">
    <w:name w:val="fontstyle01"/>
    <w:basedOn w:val="a0"/>
    <w:qFormat/>
    <w:rsid w:val="00FA14EC"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character" w:customStyle="1" w:styleId="a4">
    <w:name w:val="Подзаголовок Знак"/>
    <w:basedOn w:val="a0"/>
    <w:link w:val="a5"/>
    <w:qFormat/>
    <w:rsid w:val="00FA14EC"/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FA14EC"/>
    <w:rPr>
      <w:rFonts w:ascii="Tahoma" w:eastAsia="Calibri" w:hAnsi="Tahoma" w:cs="Tahoma"/>
      <w:sz w:val="16"/>
      <w:szCs w:val="16"/>
    </w:rPr>
  </w:style>
  <w:style w:type="character" w:customStyle="1" w:styleId="docdata">
    <w:name w:val="docdata"/>
    <w:basedOn w:val="a0"/>
    <w:qFormat/>
    <w:rsid w:val="00E3121E"/>
  </w:style>
  <w:style w:type="paragraph" w:customStyle="1" w:styleId="Heading">
    <w:name w:val="Heading"/>
    <w:basedOn w:val="a"/>
    <w:next w:val="a8"/>
    <w:qFormat/>
    <w:rsid w:val="00BD6F1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rsid w:val="00BD6F15"/>
    <w:pPr>
      <w:spacing w:after="140"/>
    </w:pPr>
  </w:style>
  <w:style w:type="paragraph" w:styleId="a9">
    <w:name w:val="List"/>
    <w:basedOn w:val="a8"/>
    <w:rsid w:val="00BD6F15"/>
  </w:style>
  <w:style w:type="paragraph" w:customStyle="1" w:styleId="10">
    <w:name w:val="Название объекта1"/>
    <w:basedOn w:val="a"/>
    <w:qFormat/>
    <w:rsid w:val="00BD6F1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BD6F15"/>
    <w:pPr>
      <w:suppressLineNumbers/>
    </w:pPr>
  </w:style>
  <w:style w:type="paragraph" w:customStyle="1" w:styleId="HeaderandFooter">
    <w:name w:val="Header and Footer"/>
    <w:basedOn w:val="a"/>
    <w:qFormat/>
    <w:rsid w:val="00BD6F15"/>
  </w:style>
  <w:style w:type="paragraph" w:customStyle="1" w:styleId="1">
    <w:name w:val="Верхний колонтитул1"/>
    <w:basedOn w:val="a"/>
    <w:link w:val="a3"/>
    <w:rsid w:val="00FA14EC"/>
    <w:pPr>
      <w:tabs>
        <w:tab w:val="center" w:pos="4677"/>
        <w:tab w:val="right" w:pos="9355"/>
      </w:tabs>
    </w:pPr>
  </w:style>
  <w:style w:type="paragraph" w:styleId="a5">
    <w:name w:val="Subtitle"/>
    <w:basedOn w:val="a"/>
    <w:next w:val="a"/>
    <w:link w:val="a4"/>
    <w:qFormat/>
    <w:rsid w:val="00FA14EC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paragraph" w:styleId="a7">
    <w:name w:val="Balloon Text"/>
    <w:basedOn w:val="a"/>
    <w:link w:val="a6"/>
    <w:uiPriority w:val="99"/>
    <w:semiHidden/>
    <w:unhideWhenUsed/>
    <w:qFormat/>
    <w:rsid w:val="00FA14E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qFormat/>
    <w:rsid w:val="00FA14E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A1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2025-09-26T11:31:00Z</cp:lastPrinted>
  <dcterms:created xsi:type="dcterms:W3CDTF">2025-09-26T11:51:00Z</dcterms:created>
  <dcterms:modified xsi:type="dcterms:W3CDTF">2025-09-26T11:51:00Z</dcterms:modified>
  <dc:language>ru-RU</dc:language>
</cp:coreProperties>
</file>