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155B0" w:rsidRDefault="006B1745">
      <w:pPr>
        <w:shd w:val="clear" w:color="auto" w:fill="FFFFFF"/>
        <w:jc w:val="center"/>
        <w:rPr>
          <w:b/>
          <w:bCs/>
          <w:iCs/>
          <w:sz w:val="28"/>
          <w:szCs w:val="28"/>
        </w:rPr>
      </w:pPr>
      <w:bookmarkStart w:id="0" w:name="_GoBack"/>
      <w:bookmarkEnd w:id="0"/>
      <w:r>
        <w:rPr>
          <w:b/>
          <w:caps/>
          <w:noProof/>
          <w:sz w:val="16"/>
          <w:szCs w:val="16"/>
          <w:lang w:eastAsia="ru-RU"/>
        </w:rPr>
        <w:drawing>
          <wp:inline distT="0" distB="0" distL="0" distR="0">
            <wp:extent cx="54292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15" t="-9" r="-15" b="-9"/>
                    <a:stretch>
                      <a:fillRect/>
                    </a:stretch>
                  </pic:blipFill>
                  <pic:spPr bwMode="auto">
                    <a:xfrm>
                      <a:off x="0" y="0"/>
                      <a:ext cx="542925" cy="933450"/>
                    </a:xfrm>
                    <a:prstGeom prst="rect">
                      <a:avLst/>
                    </a:prstGeom>
                    <a:solidFill>
                      <a:srgbClr val="FFFFFF"/>
                    </a:solidFill>
                    <a:ln>
                      <a:noFill/>
                    </a:ln>
                  </pic:spPr>
                </pic:pic>
              </a:graphicData>
            </a:graphic>
          </wp:inline>
        </w:drawing>
      </w:r>
    </w:p>
    <w:p w:rsidR="00E155B0" w:rsidRDefault="00E155B0">
      <w:pPr>
        <w:keepNext/>
        <w:spacing w:before="240" w:after="60"/>
        <w:jc w:val="center"/>
        <w:outlineLvl w:val="1"/>
        <w:rPr>
          <w:b/>
          <w:bCs/>
          <w:iCs/>
          <w:sz w:val="28"/>
          <w:szCs w:val="28"/>
        </w:rPr>
      </w:pPr>
      <w:r>
        <w:rPr>
          <w:b/>
          <w:bCs/>
          <w:iCs/>
          <w:sz w:val="28"/>
          <w:szCs w:val="28"/>
        </w:rPr>
        <w:t>АДМИНИСТРАЦИЯ ЧЕРКАССКОГО СЕЛЬСОВЕТА САРАКТАШСКОГО РАЙОНА ОРЕНБУРГСКОЙ ОБЛАСТИ</w:t>
      </w:r>
    </w:p>
    <w:p w:rsidR="00E155B0" w:rsidRDefault="00E155B0">
      <w:pPr>
        <w:jc w:val="center"/>
        <w:rPr>
          <w:b/>
          <w:bCs/>
          <w:iCs/>
          <w:sz w:val="28"/>
          <w:szCs w:val="28"/>
        </w:rPr>
      </w:pPr>
    </w:p>
    <w:p w:rsidR="00E155B0" w:rsidRDefault="00E155B0">
      <w:pPr>
        <w:jc w:val="center"/>
        <w:rPr>
          <w:b/>
          <w:sz w:val="16"/>
          <w:szCs w:val="20"/>
        </w:rPr>
      </w:pPr>
      <w:r>
        <w:rPr>
          <w:b/>
          <w:sz w:val="34"/>
          <w:szCs w:val="34"/>
        </w:rPr>
        <w:t>П О С Т А Н О В Л Е Н И Е</w:t>
      </w:r>
    </w:p>
    <w:p w:rsidR="00E155B0" w:rsidRDefault="00E155B0">
      <w:pPr>
        <w:pBdr>
          <w:top w:val="none" w:sz="0" w:space="0" w:color="000000"/>
          <w:left w:val="none" w:sz="0" w:space="0" w:color="000000"/>
          <w:bottom w:val="single" w:sz="18" w:space="1" w:color="000000"/>
          <w:right w:val="none" w:sz="0" w:space="0" w:color="000000"/>
        </w:pBdr>
        <w:ind w:right="-284"/>
        <w:jc w:val="center"/>
        <w:rPr>
          <w:sz w:val="28"/>
          <w:szCs w:val="28"/>
          <w:u w:val="single"/>
        </w:rPr>
      </w:pPr>
      <w:r>
        <w:rPr>
          <w:b/>
          <w:sz w:val="16"/>
          <w:szCs w:val="20"/>
        </w:rPr>
        <w:t>_________________________________________________________________________________________________________</w:t>
      </w:r>
    </w:p>
    <w:p w:rsidR="00E155B0" w:rsidRDefault="00E155B0">
      <w:pPr>
        <w:jc w:val="center"/>
        <w:rPr>
          <w:sz w:val="28"/>
          <w:szCs w:val="28"/>
          <w:u w:val="single"/>
        </w:rPr>
      </w:pPr>
    </w:p>
    <w:p w:rsidR="00E155B0" w:rsidRDefault="006B1745">
      <w:pPr>
        <w:jc w:val="center"/>
        <w:rPr>
          <w:sz w:val="28"/>
          <w:szCs w:val="28"/>
        </w:rPr>
      </w:pPr>
      <w:r>
        <w:rPr>
          <w:noProof/>
          <w:lang w:eastAsia="ru-RU"/>
        </w:rPr>
        <w:drawing>
          <wp:anchor distT="0" distB="0" distL="0" distR="0" simplePos="0" relativeHeight="251658240" behindDoc="0" locked="0" layoutInCell="0" allowOverlap="1">
            <wp:simplePos x="0" y="0"/>
            <wp:positionH relativeFrom="page">
              <wp:posOffset>1203960</wp:posOffset>
            </wp:positionH>
            <wp:positionV relativeFrom="page">
              <wp:posOffset>2854325</wp:posOffset>
            </wp:positionV>
            <wp:extent cx="2923540" cy="359410"/>
            <wp:effectExtent l="0" t="0" r="0" b="254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3540" cy="3594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E155B0">
        <w:rPr>
          <w:sz w:val="28"/>
          <w:szCs w:val="28"/>
        </w:rPr>
        <w:tab/>
      </w:r>
      <w:r w:rsidR="00E155B0">
        <w:rPr>
          <w:sz w:val="26"/>
          <w:szCs w:val="26"/>
        </w:rPr>
        <w:tab/>
      </w:r>
      <w:r w:rsidR="00E155B0">
        <w:rPr>
          <w:sz w:val="26"/>
          <w:szCs w:val="26"/>
        </w:rPr>
        <w:tab/>
      </w:r>
      <w:r w:rsidR="00E155B0">
        <w:rPr>
          <w:sz w:val="26"/>
          <w:szCs w:val="26"/>
        </w:rPr>
        <w:tab/>
      </w:r>
      <w:r w:rsidR="00E155B0">
        <w:rPr>
          <w:sz w:val="28"/>
          <w:szCs w:val="28"/>
        </w:rPr>
        <w:t>с.Черкассы</w:t>
      </w:r>
      <w:r w:rsidR="00E155B0">
        <w:rPr>
          <w:sz w:val="26"/>
          <w:szCs w:val="26"/>
        </w:rPr>
        <w:tab/>
      </w:r>
      <w:r w:rsidR="00E155B0">
        <w:rPr>
          <w:sz w:val="26"/>
          <w:szCs w:val="26"/>
        </w:rPr>
        <w:tab/>
      </w:r>
      <w:r w:rsidR="00E155B0">
        <w:rPr>
          <w:sz w:val="28"/>
          <w:szCs w:val="28"/>
        </w:rPr>
        <w:tab/>
      </w:r>
      <w:r w:rsidR="00E155B0">
        <w:rPr>
          <w:sz w:val="28"/>
          <w:szCs w:val="28"/>
        </w:rPr>
        <w:tab/>
        <w:t xml:space="preserve"> </w:t>
      </w:r>
    </w:p>
    <w:p w:rsidR="00E155B0" w:rsidRDefault="00E155B0">
      <w:pPr>
        <w:rPr>
          <w:sz w:val="28"/>
          <w:szCs w:val="28"/>
        </w:rPr>
      </w:pPr>
    </w:p>
    <w:p w:rsidR="00E155B0" w:rsidRDefault="00E155B0">
      <w:pPr>
        <w:shd w:val="clear" w:color="auto" w:fill="FFFFFF"/>
        <w:rPr>
          <w:sz w:val="28"/>
          <w:szCs w:val="28"/>
        </w:rPr>
      </w:pPr>
      <w:r>
        <w:rPr>
          <w:bCs/>
          <w:sz w:val="28"/>
          <w:szCs w:val="28"/>
        </w:rPr>
        <w:t xml:space="preserve">                    </w:t>
      </w:r>
      <w:r>
        <w:rPr>
          <w:sz w:val="28"/>
          <w:szCs w:val="28"/>
          <w:u w:val="single"/>
        </w:rPr>
        <w:t xml:space="preserve"> </w:t>
      </w:r>
      <w:r>
        <w:rPr>
          <w:sz w:val="28"/>
          <w:szCs w:val="28"/>
        </w:rPr>
        <w:t xml:space="preserve"> </w:t>
      </w:r>
    </w:p>
    <w:p w:rsidR="00E155B0" w:rsidRDefault="00E155B0">
      <w:pPr>
        <w:rPr>
          <w:sz w:val="28"/>
          <w:szCs w:val="28"/>
        </w:rPr>
      </w:pPr>
    </w:p>
    <w:p w:rsidR="00E155B0" w:rsidRDefault="00E155B0">
      <w:pPr>
        <w:jc w:val="both"/>
        <w:rPr>
          <w:sz w:val="28"/>
          <w:szCs w:val="28"/>
        </w:rPr>
      </w:pPr>
      <w:r>
        <w:rPr>
          <w:sz w:val="28"/>
          <w:szCs w:val="28"/>
        </w:rPr>
        <w:t xml:space="preserve">          О проведении смотра-конкурса по улучшению благоустройства территории МО Черкасский сельсовет по достойной встрече 190-летия села Черкассы.</w:t>
      </w:r>
    </w:p>
    <w:p w:rsidR="00E155B0" w:rsidRDefault="00E155B0">
      <w:pPr>
        <w:jc w:val="both"/>
        <w:rPr>
          <w:sz w:val="28"/>
          <w:szCs w:val="28"/>
        </w:rPr>
      </w:pPr>
    </w:p>
    <w:p w:rsidR="00E155B0" w:rsidRDefault="00E155B0">
      <w:pPr>
        <w:jc w:val="both"/>
        <w:rPr>
          <w:sz w:val="28"/>
          <w:szCs w:val="28"/>
        </w:rPr>
      </w:pPr>
      <w:r>
        <w:rPr>
          <w:sz w:val="28"/>
          <w:szCs w:val="28"/>
        </w:rPr>
        <w:t xml:space="preserve">            На основании главы 57 Гражданского Кодекса РФ, Закона №131 от 6.10.2003г. «Об общих принципах организации местного самоуправления»,</w:t>
      </w:r>
    </w:p>
    <w:p w:rsidR="00E155B0" w:rsidRDefault="00E155B0">
      <w:pPr>
        <w:jc w:val="both"/>
        <w:rPr>
          <w:sz w:val="28"/>
          <w:szCs w:val="28"/>
        </w:rPr>
      </w:pPr>
      <w:r>
        <w:rPr>
          <w:sz w:val="28"/>
          <w:szCs w:val="28"/>
        </w:rPr>
        <w:t xml:space="preserve">Устава муниципального образования  </w:t>
      </w:r>
      <w:r>
        <w:rPr>
          <w:color w:val="000000"/>
          <w:sz w:val="28"/>
          <w:szCs w:val="28"/>
        </w:rPr>
        <w:t xml:space="preserve">Черкасский сельсовет Саракташского района Оренбургской области, </w:t>
      </w:r>
      <w:r>
        <w:rPr>
          <w:sz w:val="28"/>
          <w:szCs w:val="28"/>
        </w:rPr>
        <w:t>в целях улучшения благоустройства территории МО Черкасский сельсовет, содержания домовладений, развития и поддержки инициативы жителей, в период подготовки и празднования 190-летия с. Черкассы.</w:t>
      </w:r>
    </w:p>
    <w:p w:rsidR="00E155B0" w:rsidRDefault="00E155B0">
      <w:pPr>
        <w:jc w:val="both"/>
        <w:rPr>
          <w:sz w:val="28"/>
          <w:szCs w:val="28"/>
        </w:rPr>
      </w:pPr>
      <w:r>
        <w:rPr>
          <w:sz w:val="28"/>
          <w:szCs w:val="28"/>
        </w:rPr>
        <w:t xml:space="preserve">            1.Организовать и провести с 11 июня по 3 июля 2025 года смотр-конкурс на звание:</w:t>
      </w:r>
    </w:p>
    <w:p w:rsidR="00E155B0" w:rsidRDefault="00E155B0">
      <w:pPr>
        <w:jc w:val="both"/>
        <w:rPr>
          <w:sz w:val="28"/>
          <w:szCs w:val="28"/>
        </w:rPr>
      </w:pPr>
      <w:r>
        <w:rPr>
          <w:sz w:val="28"/>
          <w:szCs w:val="28"/>
        </w:rPr>
        <w:t>«Дом образцового содержания» -</w:t>
      </w:r>
      <w:r>
        <w:rPr>
          <w:sz w:val="32"/>
          <w:szCs w:val="32"/>
        </w:rPr>
        <w:t xml:space="preserve"> </w:t>
      </w:r>
      <w:r>
        <w:rPr>
          <w:sz w:val="28"/>
          <w:szCs w:val="28"/>
        </w:rPr>
        <w:t>среди частных домовладений.</w:t>
      </w:r>
    </w:p>
    <w:p w:rsidR="00E155B0" w:rsidRDefault="00E155B0">
      <w:pPr>
        <w:jc w:val="both"/>
        <w:rPr>
          <w:sz w:val="28"/>
          <w:szCs w:val="28"/>
        </w:rPr>
      </w:pPr>
      <w:r>
        <w:rPr>
          <w:sz w:val="28"/>
          <w:szCs w:val="28"/>
        </w:rPr>
        <w:t xml:space="preserve">            2.Утвердить положение о проведении смотра-конкурса (приложение №1), состав конкурсной комиссии (приложение №2).</w:t>
      </w:r>
    </w:p>
    <w:p w:rsidR="00E155B0" w:rsidRDefault="00E155B0">
      <w:pPr>
        <w:jc w:val="both"/>
        <w:rPr>
          <w:sz w:val="28"/>
          <w:szCs w:val="28"/>
        </w:rPr>
      </w:pPr>
      <w:r>
        <w:rPr>
          <w:sz w:val="28"/>
          <w:szCs w:val="28"/>
        </w:rPr>
        <w:t xml:space="preserve">            3.Финансирование расходов, связанных с реализацией настоящего постановления осуществить за счет средств, предусмотренных в бюджете МО Черкасский сельсовет в разделе «Благоустройство».</w:t>
      </w:r>
    </w:p>
    <w:p w:rsidR="00E155B0" w:rsidRDefault="00E155B0">
      <w:pPr>
        <w:jc w:val="both"/>
        <w:rPr>
          <w:sz w:val="28"/>
          <w:szCs w:val="28"/>
        </w:rPr>
      </w:pPr>
      <w:r>
        <w:rPr>
          <w:sz w:val="28"/>
          <w:szCs w:val="28"/>
        </w:rPr>
        <w:t xml:space="preserve">              4. Настоящее постановление вступает в силу с момента подписания и подлежит обнародованию и размещению на официальном сайте МО Черкасский сельсовет.</w:t>
      </w:r>
    </w:p>
    <w:p w:rsidR="00E155B0" w:rsidRDefault="00E155B0">
      <w:pPr>
        <w:jc w:val="both"/>
        <w:rPr>
          <w:sz w:val="28"/>
          <w:szCs w:val="28"/>
        </w:rPr>
      </w:pPr>
      <w:r>
        <w:rPr>
          <w:sz w:val="28"/>
          <w:szCs w:val="28"/>
        </w:rPr>
        <w:t xml:space="preserve">              5.Контроль за исполнением настоящего постановления возложить на заместителя главы.    </w:t>
      </w:r>
    </w:p>
    <w:p w:rsidR="00E155B0" w:rsidRDefault="00E155B0">
      <w:pPr>
        <w:jc w:val="both"/>
        <w:rPr>
          <w:sz w:val="28"/>
          <w:szCs w:val="28"/>
        </w:rPr>
      </w:pPr>
    </w:p>
    <w:p w:rsidR="00E155B0" w:rsidRDefault="006B1745">
      <w:pPr>
        <w:jc w:val="both"/>
        <w:rPr>
          <w:sz w:val="28"/>
          <w:szCs w:val="28"/>
        </w:rPr>
      </w:pPr>
      <w:r>
        <w:rPr>
          <w:noProof/>
          <w:lang w:eastAsia="ru-RU"/>
        </w:rPr>
        <w:drawing>
          <wp:anchor distT="0" distB="0" distL="0" distR="0" simplePos="0" relativeHeight="251657216" behindDoc="0" locked="0" layoutInCell="0" allowOverlap="1">
            <wp:simplePos x="0" y="0"/>
            <wp:positionH relativeFrom="page">
              <wp:posOffset>2512060</wp:posOffset>
            </wp:positionH>
            <wp:positionV relativeFrom="page">
              <wp:posOffset>8702040</wp:posOffset>
            </wp:positionV>
            <wp:extent cx="2876550" cy="1079500"/>
            <wp:effectExtent l="0" t="0" r="0"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550" cy="10795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E155B0" w:rsidRDefault="00E155B0">
      <w:pPr>
        <w:shd w:val="clear" w:color="auto" w:fill="FFFFFF"/>
        <w:jc w:val="both"/>
        <w:rPr>
          <w:bCs/>
          <w:sz w:val="28"/>
          <w:szCs w:val="28"/>
        </w:rPr>
      </w:pPr>
    </w:p>
    <w:p w:rsidR="00E155B0" w:rsidRDefault="00E155B0">
      <w:pPr>
        <w:shd w:val="clear" w:color="auto" w:fill="FFFFFF"/>
        <w:jc w:val="both"/>
        <w:rPr>
          <w:bCs/>
          <w:sz w:val="28"/>
          <w:szCs w:val="28"/>
        </w:rPr>
      </w:pPr>
      <w:r>
        <w:rPr>
          <w:bCs/>
          <w:sz w:val="28"/>
          <w:szCs w:val="28"/>
        </w:rPr>
        <w:t xml:space="preserve">Глава  сельсовета     </w:t>
      </w:r>
      <w:r>
        <w:rPr>
          <w:bCs/>
          <w:sz w:val="28"/>
          <w:szCs w:val="28"/>
        </w:rPr>
        <w:tab/>
      </w:r>
      <w:r>
        <w:rPr>
          <w:bCs/>
          <w:sz w:val="28"/>
          <w:szCs w:val="28"/>
        </w:rPr>
        <w:tab/>
      </w:r>
      <w:r>
        <w:rPr>
          <w:bCs/>
          <w:sz w:val="28"/>
          <w:szCs w:val="28"/>
        </w:rPr>
        <w:tab/>
      </w:r>
      <w:r>
        <w:rPr>
          <w:bCs/>
          <w:sz w:val="28"/>
          <w:szCs w:val="28"/>
        </w:rPr>
        <w:tab/>
        <w:t xml:space="preserve">                                   М.М. Имамбаев</w:t>
      </w:r>
    </w:p>
    <w:p w:rsidR="00E155B0" w:rsidRDefault="00E155B0">
      <w:pPr>
        <w:shd w:val="clear" w:color="auto" w:fill="FFFFFF"/>
        <w:jc w:val="both"/>
        <w:rPr>
          <w:bCs/>
          <w:sz w:val="28"/>
          <w:szCs w:val="28"/>
        </w:rPr>
      </w:pPr>
    </w:p>
    <w:p w:rsidR="00E155B0" w:rsidRDefault="00E155B0">
      <w:pPr>
        <w:shd w:val="clear" w:color="auto" w:fill="FFFFFF"/>
        <w:jc w:val="both"/>
        <w:rPr>
          <w:bCs/>
          <w:sz w:val="28"/>
          <w:szCs w:val="28"/>
        </w:rPr>
      </w:pPr>
    </w:p>
    <w:p w:rsidR="00E155B0" w:rsidRDefault="00E155B0">
      <w:pPr>
        <w:jc w:val="both"/>
        <w:rPr>
          <w:bCs/>
          <w:sz w:val="28"/>
          <w:szCs w:val="28"/>
        </w:rPr>
      </w:pPr>
    </w:p>
    <w:p w:rsidR="00E155B0" w:rsidRDefault="00E155B0">
      <w:pPr>
        <w:jc w:val="both"/>
        <w:rPr>
          <w:sz w:val="28"/>
          <w:szCs w:val="28"/>
        </w:rPr>
      </w:pPr>
    </w:p>
    <w:p w:rsidR="00E155B0" w:rsidRDefault="00E155B0">
      <w:pPr>
        <w:jc w:val="both"/>
        <w:rPr>
          <w:sz w:val="28"/>
          <w:szCs w:val="28"/>
        </w:rPr>
      </w:pPr>
      <w:r>
        <w:rPr>
          <w:sz w:val="28"/>
          <w:szCs w:val="28"/>
        </w:rPr>
        <w:t>Разослано: Алекбашевой О.Б., в дело, прокуратуре, бухгалтерии</w:t>
      </w:r>
    </w:p>
    <w:p w:rsidR="00E155B0" w:rsidRDefault="00E155B0">
      <w:pPr>
        <w:jc w:val="right"/>
        <w:rPr>
          <w:sz w:val="28"/>
          <w:szCs w:val="28"/>
        </w:rPr>
      </w:pPr>
    </w:p>
    <w:p w:rsidR="00E155B0" w:rsidRDefault="00E155B0">
      <w:pPr>
        <w:jc w:val="right"/>
      </w:pPr>
    </w:p>
    <w:p w:rsidR="00E155B0" w:rsidRDefault="00E155B0">
      <w:pPr>
        <w:jc w:val="right"/>
      </w:pPr>
      <w:r>
        <w:t>Приложение №1</w:t>
      </w:r>
    </w:p>
    <w:p w:rsidR="00E155B0" w:rsidRDefault="00E155B0">
      <w:pPr>
        <w:jc w:val="right"/>
      </w:pPr>
      <w:r>
        <w:t xml:space="preserve">к постановлению администрации </w:t>
      </w:r>
    </w:p>
    <w:p w:rsidR="00E155B0" w:rsidRDefault="00E155B0">
      <w:pPr>
        <w:jc w:val="right"/>
      </w:pPr>
      <w:r>
        <w:t xml:space="preserve">       МО Черкасский сельсовет</w:t>
      </w:r>
    </w:p>
    <w:p w:rsidR="00E155B0" w:rsidRDefault="00E155B0">
      <w:pPr>
        <w:jc w:val="center"/>
      </w:pPr>
      <w:r>
        <w:t xml:space="preserve">                                                                                                                от  11. 06.2025г. №  65-п</w:t>
      </w:r>
    </w:p>
    <w:p w:rsidR="00E155B0" w:rsidRDefault="00E155B0">
      <w:pPr>
        <w:jc w:val="both"/>
      </w:pPr>
      <w:r>
        <w:t xml:space="preserve">        </w:t>
      </w:r>
    </w:p>
    <w:p w:rsidR="00E155B0" w:rsidRDefault="00E155B0">
      <w:pPr>
        <w:jc w:val="both"/>
      </w:pPr>
    </w:p>
    <w:p w:rsidR="00E155B0" w:rsidRDefault="00E155B0">
      <w:pPr>
        <w:jc w:val="center"/>
        <w:rPr>
          <w:sz w:val="28"/>
          <w:szCs w:val="28"/>
        </w:rPr>
      </w:pPr>
      <w:r>
        <w:t>ПОЛОЖЕНИЕ</w:t>
      </w:r>
    </w:p>
    <w:p w:rsidR="00E155B0" w:rsidRDefault="00E155B0">
      <w:pPr>
        <w:jc w:val="center"/>
        <w:rPr>
          <w:sz w:val="28"/>
          <w:szCs w:val="28"/>
        </w:rPr>
      </w:pPr>
      <w:r>
        <w:rPr>
          <w:sz w:val="28"/>
          <w:szCs w:val="28"/>
        </w:rPr>
        <w:t>о  смотре-конкурсе по благоустройству территории</w:t>
      </w:r>
    </w:p>
    <w:p w:rsidR="00E155B0" w:rsidRDefault="00E155B0">
      <w:pPr>
        <w:jc w:val="center"/>
        <w:rPr>
          <w:sz w:val="28"/>
          <w:szCs w:val="28"/>
        </w:rPr>
      </w:pPr>
      <w:r>
        <w:rPr>
          <w:sz w:val="28"/>
          <w:szCs w:val="28"/>
        </w:rPr>
        <w:t>МО Черкасский сельсовет</w:t>
      </w:r>
    </w:p>
    <w:p w:rsidR="00E155B0" w:rsidRDefault="00E155B0">
      <w:pPr>
        <w:jc w:val="both"/>
        <w:rPr>
          <w:sz w:val="28"/>
          <w:szCs w:val="28"/>
        </w:rPr>
      </w:pPr>
    </w:p>
    <w:p w:rsidR="00E155B0" w:rsidRDefault="00E155B0">
      <w:pPr>
        <w:jc w:val="both"/>
        <w:rPr>
          <w:sz w:val="28"/>
          <w:szCs w:val="28"/>
        </w:rPr>
      </w:pPr>
    </w:p>
    <w:p w:rsidR="00E155B0" w:rsidRDefault="00E155B0">
      <w:pPr>
        <w:jc w:val="both"/>
        <w:rPr>
          <w:sz w:val="28"/>
          <w:szCs w:val="28"/>
        </w:rPr>
      </w:pPr>
    </w:p>
    <w:p w:rsidR="00E155B0" w:rsidRDefault="00E155B0">
      <w:pPr>
        <w:jc w:val="both"/>
        <w:rPr>
          <w:sz w:val="28"/>
          <w:szCs w:val="28"/>
        </w:rPr>
      </w:pPr>
      <w:r>
        <w:rPr>
          <w:sz w:val="28"/>
          <w:szCs w:val="28"/>
        </w:rPr>
        <w:t xml:space="preserve">           1. Цель смотра-конкурса-  улучшение благоустройства территории МО Черкасский сельсовет, содержания домовладений, более широкого вовлечения в эту работу населения, развития и поддержки инициативы жителей, коллективов предприятий, организаций и учреждений всех форм собственности в период подготовки и празднования 190-летия с.Черкассы</w:t>
      </w:r>
    </w:p>
    <w:p w:rsidR="00E155B0" w:rsidRDefault="00E155B0">
      <w:pPr>
        <w:jc w:val="both"/>
        <w:rPr>
          <w:sz w:val="28"/>
          <w:szCs w:val="28"/>
        </w:rPr>
      </w:pPr>
    </w:p>
    <w:p w:rsidR="00E155B0" w:rsidRDefault="00E155B0">
      <w:pPr>
        <w:jc w:val="both"/>
        <w:rPr>
          <w:sz w:val="28"/>
          <w:szCs w:val="28"/>
        </w:rPr>
      </w:pPr>
      <w:r>
        <w:rPr>
          <w:sz w:val="28"/>
          <w:szCs w:val="28"/>
        </w:rPr>
        <w:t xml:space="preserve">       2.Организация конкурса</w:t>
      </w:r>
    </w:p>
    <w:p w:rsidR="00E155B0" w:rsidRDefault="00E155B0">
      <w:pPr>
        <w:jc w:val="both"/>
        <w:rPr>
          <w:sz w:val="28"/>
          <w:szCs w:val="28"/>
        </w:rPr>
      </w:pPr>
    </w:p>
    <w:p w:rsidR="00E155B0" w:rsidRDefault="00E155B0">
      <w:pPr>
        <w:jc w:val="both"/>
        <w:rPr>
          <w:sz w:val="28"/>
          <w:szCs w:val="28"/>
        </w:rPr>
      </w:pPr>
      <w:r>
        <w:rPr>
          <w:sz w:val="28"/>
          <w:szCs w:val="28"/>
        </w:rPr>
        <w:t>2.1.В конкурсе принимают участие все жители сельского поселения, предприятия, учреждения, организации всех форм собственности.</w:t>
      </w:r>
    </w:p>
    <w:p w:rsidR="00E155B0" w:rsidRDefault="00E155B0">
      <w:pPr>
        <w:jc w:val="both"/>
        <w:rPr>
          <w:sz w:val="28"/>
          <w:szCs w:val="28"/>
        </w:rPr>
      </w:pPr>
      <w:r>
        <w:rPr>
          <w:sz w:val="28"/>
          <w:szCs w:val="28"/>
        </w:rPr>
        <w:t>2.2. Конкурс  проводится с 11 июня по 3 июля 2025 года.</w:t>
      </w:r>
    </w:p>
    <w:p w:rsidR="00E155B0" w:rsidRDefault="00E155B0">
      <w:pPr>
        <w:jc w:val="both"/>
        <w:rPr>
          <w:sz w:val="28"/>
          <w:szCs w:val="28"/>
        </w:rPr>
      </w:pPr>
      <w:r>
        <w:rPr>
          <w:sz w:val="28"/>
          <w:szCs w:val="28"/>
        </w:rPr>
        <w:t>2.3. Итоги смотра-конкурса подводятся с 30 июня по 3 июля  2025г.</w:t>
      </w:r>
    </w:p>
    <w:p w:rsidR="00E155B0" w:rsidRDefault="00E155B0">
      <w:pPr>
        <w:jc w:val="both"/>
        <w:rPr>
          <w:sz w:val="28"/>
          <w:szCs w:val="28"/>
        </w:rPr>
      </w:pPr>
    </w:p>
    <w:p w:rsidR="00E155B0" w:rsidRDefault="00E155B0">
      <w:pPr>
        <w:jc w:val="both"/>
        <w:rPr>
          <w:sz w:val="28"/>
          <w:szCs w:val="28"/>
        </w:rPr>
      </w:pPr>
      <w:r>
        <w:rPr>
          <w:sz w:val="28"/>
          <w:szCs w:val="28"/>
        </w:rPr>
        <w:t xml:space="preserve">      3.Условия проведения смотра-конкурса</w:t>
      </w:r>
    </w:p>
    <w:p w:rsidR="00E155B0" w:rsidRDefault="00E155B0">
      <w:pPr>
        <w:jc w:val="both"/>
        <w:rPr>
          <w:sz w:val="28"/>
          <w:szCs w:val="28"/>
        </w:rPr>
      </w:pPr>
    </w:p>
    <w:p w:rsidR="00E155B0" w:rsidRDefault="00E155B0">
      <w:pPr>
        <w:jc w:val="both"/>
        <w:rPr>
          <w:sz w:val="28"/>
          <w:szCs w:val="28"/>
        </w:rPr>
      </w:pPr>
      <w:r>
        <w:rPr>
          <w:sz w:val="28"/>
          <w:szCs w:val="28"/>
        </w:rPr>
        <w:t>3.1. Смотр-конкурс проводится на звания:</w:t>
      </w:r>
    </w:p>
    <w:p w:rsidR="00E155B0" w:rsidRDefault="00E155B0">
      <w:pPr>
        <w:jc w:val="both"/>
        <w:rPr>
          <w:sz w:val="28"/>
          <w:szCs w:val="28"/>
        </w:rPr>
      </w:pPr>
    </w:p>
    <w:p w:rsidR="00E155B0" w:rsidRDefault="00E155B0">
      <w:pPr>
        <w:jc w:val="both"/>
        <w:rPr>
          <w:sz w:val="28"/>
          <w:szCs w:val="28"/>
        </w:rPr>
      </w:pPr>
      <w:r>
        <w:rPr>
          <w:sz w:val="28"/>
          <w:szCs w:val="28"/>
        </w:rPr>
        <w:t>«Дом образцового содержания» - среди частных домовладений.</w:t>
      </w:r>
    </w:p>
    <w:p w:rsidR="00E155B0" w:rsidRDefault="00E155B0">
      <w:pPr>
        <w:jc w:val="both"/>
        <w:rPr>
          <w:sz w:val="28"/>
          <w:szCs w:val="28"/>
        </w:rPr>
      </w:pPr>
    </w:p>
    <w:p w:rsidR="00E155B0" w:rsidRDefault="00E155B0">
      <w:pPr>
        <w:jc w:val="both"/>
        <w:rPr>
          <w:sz w:val="28"/>
          <w:szCs w:val="28"/>
        </w:rPr>
      </w:pPr>
      <w:r>
        <w:rPr>
          <w:sz w:val="28"/>
          <w:szCs w:val="28"/>
        </w:rPr>
        <w:t xml:space="preserve">         4. Критерии оценки</w:t>
      </w:r>
    </w:p>
    <w:p w:rsidR="00E155B0" w:rsidRDefault="00E155B0">
      <w:pPr>
        <w:jc w:val="both"/>
        <w:rPr>
          <w:sz w:val="28"/>
          <w:szCs w:val="28"/>
        </w:rPr>
      </w:pPr>
    </w:p>
    <w:p w:rsidR="00E155B0" w:rsidRDefault="00E155B0">
      <w:pPr>
        <w:jc w:val="both"/>
        <w:rPr>
          <w:sz w:val="28"/>
          <w:szCs w:val="28"/>
        </w:rPr>
      </w:pPr>
      <w:r>
        <w:rPr>
          <w:sz w:val="28"/>
          <w:szCs w:val="28"/>
        </w:rPr>
        <w:t xml:space="preserve">4.1. Конкурс </w:t>
      </w:r>
      <w:r>
        <w:rPr>
          <w:b/>
          <w:sz w:val="28"/>
          <w:szCs w:val="28"/>
        </w:rPr>
        <w:t xml:space="preserve"> </w:t>
      </w:r>
      <w:r>
        <w:rPr>
          <w:sz w:val="28"/>
          <w:szCs w:val="28"/>
        </w:rPr>
        <w:t>«Дом образцового содержания»:</w:t>
      </w:r>
    </w:p>
    <w:p w:rsidR="00E155B0" w:rsidRDefault="00E155B0">
      <w:pPr>
        <w:jc w:val="both"/>
        <w:rPr>
          <w:sz w:val="28"/>
          <w:szCs w:val="28"/>
        </w:rPr>
      </w:pPr>
      <w:r>
        <w:rPr>
          <w:sz w:val="28"/>
          <w:szCs w:val="28"/>
        </w:rPr>
        <w:t xml:space="preserve">          </w:t>
      </w:r>
    </w:p>
    <w:p w:rsidR="00E155B0" w:rsidRDefault="00E155B0">
      <w:pPr>
        <w:jc w:val="both"/>
        <w:rPr>
          <w:sz w:val="28"/>
          <w:szCs w:val="28"/>
        </w:rPr>
      </w:pPr>
      <w:r>
        <w:rPr>
          <w:sz w:val="28"/>
          <w:szCs w:val="28"/>
        </w:rPr>
        <w:t xml:space="preserve">          /для частных домовладений/</w:t>
      </w:r>
    </w:p>
    <w:p w:rsidR="00E155B0" w:rsidRDefault="00E155B0">
      <w:pPr>
        <w:jc w:val="both"/>
        <w:rPr>
          <w:sz w:val="28"/>
          <w:szCs w:val="28"/>
        </w:rPr>
      </w:pPr>
      <w:r>
        <w:rPr>
          <w:sz w:val="28"/>
          <w:szCs w:val="28"/>
        </w:rPr>
        <w:t>-техническое состояние жилого дома,</w:t>
      </w:r>
      <w:r>
        <w:rPr>
          <w:sz w:val="28"/>
        </w:rPr>
        <w:t xml:space="preserve"> эстетически привлекательный вид и дизайнерское решение фасадных элементов,</w:t>
      </w:r>
    </w:p>
    <w:p w:rsidR="00E155B0" w:rsidRDefault="00E155B0">
      <w:pPr>
        <w:jc w:val="both"/>
        <w:rPr>
          <w:sz w:val="28"/>
          <w:szCs w:val="28"/>
        </w:rPr>
      </w:pPr>
      <w:r>
        <w:rPr>
          <w:sz w:val="28"/>
          <w:szCs w:val="28"/>
        </w:rPr>
        <w:t>-наличие номерного знака и аншлага с названием улицы на доме,</w:t>
      </w:r>
    </w:p>
    <w:p w:rsidR="00E155B0" w:rsidRDefault="00E155B0">
      <w:pPr>
        <w:jc w:val="both"/>
        <w:rPr>
          <w:sz w:val="28"/>
          <w:szCs w:val="28"/>
        </w:rPr>
      </w:pPr>
      <w:r>
        <w:rPr>
          <w:sz w:val="28"/>
          <w:szCs w:val="28"/>
        </w:rPr>
        <w:t>-содержание прилегаемой территории  в надлежащем санитарном и противопожарном состоянии (отсутствие строительного материала, мусора, ям, куч,  разукомплектованного транспорта, скашивание сорной травы и т.д.),</w:t>
      </w:r>
    </w:p>
    <w:p w:rsidR="00E155B0" w:rsidRDefault="00E155B0">
      <w:pPr>
        <w:jc w:val="both"/>
        <w:rPr>
          <w:sz w:val="28"/>
          <w:szCs w:val="28"/>
        </w:rPr>
      </w:pPr>
      <w:r>
        <w:rPr>
          <w:sz w:val="28"/>
          <w:szCs w:val="28"/>
        </w:rPr>
        <w:t>-благоустройство двора,</w:t>
      </w:r>
    </w:p>
    <w:p w:rsidR="00E155B0" w:rsidRDefault="00E155B0">
      <w:pPr>
        <w:jc w:val="both"/>
        <w:rPr>
          <w:sz w:val="28"/>
          <w:szCs w:val="28"/>
        </w:rPr>
      </w:pPr>
      <w:r>
        <w:rPr>
          <w:sz w:val="28"/>
          <w:szCs w:val="28"/>
        </w:rPr>
        <w:t>- наличие и содержание в исправном состоянии забора (ограждения),</w:t>
      </w:r>
    </w:p>
    <w:p w:rsidR="00E155B0" w:rsidRDefault="00E155B0">
      <w:pPr>
        <w:jc w:val="both"/>
        <w:rPr>
          <w:sz w:val="28"/>
          <w:szCs w:val="28"/>
        </w:rPr>
      </w:pPr>
      <w:r>
        <w:rPr>
          <w:sz w:val="28"/>
          <w:szCs w:val="28"/>
        </w:rPr>
        <w:t>-наличие зеленых насаждений, цветников,</w:t>
      </w:r>
    </w:p>
    <w:p w:rsidR="00E155B0" w:rsidRDefault="00E155B0">
      <w:pPr>
        <w:jc w:val="both"/>
        <w:rPr>
          <w:sz w:val="28"/>
        </w:rPr>
      </w:pPr>
      <w:r>
        <w:rPr>
          <w:sz w:val="28"/>
          <w:szCs w:val="28"/>
        </w:rPr>
        <w:t>-проявление творчества со стороны жильцов в оформлении дворовой  и придомовой территории,</w:t>
      </w:r>
    </w:p>
    <w:p w:rsidR="00E155B0" w:rsidRDefault="00E155B0">
      <w:pPr>
        <w:jc w:val="both"/>
        <w:rPr>
          <w:sz w:val="28"/>
          <w:szCs w:val="28"/>
        </w:rPr>
      </w:pPr>
      <w:r>
        <w:rPr>
          <w:sz w:val="28"/>
        </w:rPr>
        <w:t>-устройство дорожек, проходов, подъездных путей на территории приусадебного участка и в границах прилегающих территорий.</w:t>
      </w:r>
    </w:p>
    <w:p w:rsidR="00E155B0" w:rsidRDefault="00E155B0">
      <w:pPr>
        <w:jc w:val="both"/>
        <w:rPr>
          <w:sz w:val="28"/>
          <w:szCs w:val="28"/>
        </w:rPr>
      </w:pPr>
    </w:p>
    <w:p w:rsidR="00E155B0" w:rsidRDefault="00E155B0">
      <w:pPr>
        <w:jc w:val="both"/>
        <w:rPr>
          <w:sz w:val="28"/>
          <w:szCs w:val="28"/>
        </w:rPr>
      </w:pPr>
    </w:p>
    <w:p w:rsidR="00E155B0" w:rsidRDefault="00E155B0">
      <w:pPr>
        <w:jc w:val="center"/>
        <w:rPr>
          <w:b/>
          <w:sz w:val="28"/>
          <w:szCs w:val="28"/>
        </w:rPr>
      </w:pPr>
    </w:p>
    <w:p w:rsidR="00E155B0" w:rsidRDefault="00E155B0">
      <w:pPr>
        <w:jc w:val="center"/>
        <w:rPr>
          <w:sz w:val="28"/>
          <w:szCs w:val="28"/>
        </w:rPr>
      </w:pPr>
      <w:r>
        <w:rPr>
          <w:sz w:val="28"/>
          <w:szCs w:val="28"/>
        </w:rPr>
        <w:t>5. Финансовое обеспечение организации и проведения смотра-конкурса</w:t>
      </w:r>
    </w:p>
    <w:p w:rsidR="00E155B0" w:rsidRDefault="00E155B0">
      <w:pPr>
        <w:jc w:val="both"/>
        <w:rPr>
          <w:sz w:val="28"/>
          <w:szCs w:val="28"/>
        </w:rPr>
      </w:pPr>
      <w:r>
        <w:rPr>
          <w:sz w:val="28"/>
          <w:szCs w:val="28"/>
        </w:rPr>
        <w:t>    5.1. Награждение победителей смотра-конкурса проводится за счет средств бюджета сельского поселения.</w:t>
      </w:r>
    </w:p>
    <w:p w:rsidR="00E155B0" w:rsidRDefault="00E155B0">
      <w:pPr>
        <w:jc w:val="both"/>
        <w:rPr>
          <w:sz w:val="28"/>
          <w:szCs w:val="28"/>
        </w:rPr>
      </w:pPr>
      <w:r>
        <w:rPr>
          <w:sz w:val="28"/>
          <w:szCs w:val="28"/>
        </w:rPr>
        <w:t>   5.2. Основанием для осуществления расходов бюджета МО Черкасский сельсовет является постановление администрации МО Черкасский сельсовет об итогах конкурса.</w:t>
      </w:r>
    </w:p>
    <w:p w:rsidR="00E155B0" w:rsidRDefault="00E155B0">
      <w:pPr>
        <w:jc w:val="center"/>
        <w:rPr>
          <w:sz w:val="28"/>
          <w:szCs w:val="28"/>
        </w:rPr>
      </w:pPr>
    </w:p>
    <w:p w:rsidR="00E155B0" w:rsidRDefault="00E155B0">
      <w:pPr>
        <w:jc w:val="center"/>
        <w:rPr>
          <w:sz w:val="28"/>
          <w:szCs w:val="28"/>
        </w:rPr>
      </w:pPr>
      <w:r>
        <w:rPr>
          <w:sz w:val="28"/>
          <w:szCs w:val="28"/>
        </w:rPr>
        <w:t>6. Подведение итогов конкурса.</w:t>
      </w:r>
    </w:p>
    <w:p w:rsidR="00E155B0" w:rsidRDefault="00E155B0">
      <w:pPr>
        <w:jc w:val="both"/>
        <w:rPr>
          <w:rStyle w:val="apple-style-span"/>
          <w:color w:val="000000"/>
          <w:sz w:val="28"/>
          <w:szCs w:val="28"/>
        </w:rPr>
      </w:pPr>
      <w:r>
        <w:rPr>
          <w:sz w:val="28"/>
          <w:szCs w:val="28"/>
        </w:rPr>
        <w:t>    6</w:t>
      </w:r>
      <w:r>
        <w:rPr>
          <w:rStyle w:val="apple-style-span"/>
          <w:color w:val="000000"/>
          <w:sz w:val="28"/>
          <w:szCs w:val="28"/>
        </w:rPr>
        <w:t xml:space="preserve">.1. Для подведения итогов создается конкурсная комиссия при администрации МО Черкасский сельсовет. Конкурсная комиссия формируется из представителей администрации поселения,  депутатов Совета депутатов Черкасского сельсовета, представителей Совета ветеранов поселения,  представителей общественности, отдела культуры, архитектуры. </w:t>
      </w:r>
    </w:p>
    <w:p w:rsidR="00E155B0" w:rsidRDefault="00E155B0">
      <w:pPr>
        <w:jc w:val="both"/>
        <w:rPr>
          <w:sz w:val="28"/>
          <w:szCs w:val="28"/>
        </w:rPr>
      </w:pPr>
      <w:r>
        <w:rPr>
          <w:rStyle w:val="apple-style-span"/>
          <w:color w:val="000000"/>
          <w:sz w:val="28"/>
          <w:szCs w:val="28"/>
        </w:rPr>
        <w:t xml:space="preserve">Персональный состав конкурсной комиссии утверждается главой администрации. </w:t>
      </w:r>
    </w:p>
    <w:p w:rsidR="00E155B0" w:rsidRDefault="00E155B0">
      <w:pPr>
        <w:jc w:val="both"/>
        <w:rPr>
          <w:sz w:val="28"/>
          <w:szCs w:val="28"/>
        </w:rPr>
      </w:pPr>
      <w:r>
        <w:rPr>
          <w:sz w:val="28"/>
          <w:szCs w:val="28"/>
        </w:rPr>
        <w:t xml:space="preserve">   6.2. Каждый критерий номинаций конкурса оценивается по бальной системе соответствующим числом баллов. </w:t>
      </w:r>
    </w:p>
    <w:p w:rsidR="00E155B0" w:rsidRDefault="00E155B0">
      <w:pPr>
        <w:jc w:val="both"/>
        <w:rPr>
          <w:sz w:val="28"/>
          <w:szCs w:val="28"/>
        </w:rPr>
      </w:pPr>
      <w:r>
        <w:rPr>
          <w:sz w:val="28"/>
          <w:szCs w:val="28"/>
        </w:rPr>
        <w:t>   6.3. Победившими признаются участники, представившие конкурсные объекты, которые набрали наибольшее количество баллов. В случае равенства баллов у двух и более участников члены конкурсной  комиссии определяют победителя путем голосования. В случае равенства голосов членов конкурсной комиссии победителями в номинации признаются несколько участников конкурса.</w:t>
      </w:r>
    </w:p>
    <w:p w:rsidR="00E155B0" w:rsidRDefault="00E155B0">
      <w:pPr>
        <w:jc w:val="both"/>
        <w:rPr>
          <w:sz w:val="28"/>
          <w:szCs w:val="28"/>
        </w:rPr>
      </w:pPr>
      <w:r>
        <w:rPr>
          <w:sz w:val="28"/>
          <w:szCs w:val="28"/>
        </w:rPr>
        <w:t>  6.4. Победители конкурса награждаются дипломами, денежными премиями по номинациям или ценным подарком, вручается вывеска с текстом номинации.</w:t>
      </w:r>
    </w:p>
    <w:p w:rsidR="00E155B0" w:rsidRDefault="00E155B0">
      <w:pPr>
        <w:jc w:val="both"/>
        <w:rPr>
          <w:sz w:val="28"/>
          <w:szCs w:val="28"/>
        </w:rPr>
      </w:pPr>
    </w:p>
    <w:p w:rsidR="00E155B0" w:rsidRDefault="00E155B0">
      <w:pPr>
        <w:jc w:val="both"/>
        <w:rPr>
          <w:sz w:val="28"/>
          <w:szCs w:val="28"/>
        </w:rPr>
      </w:pPr>
      <w:r>
        <w:rPr>
          <w:sz w:val="28"/>
          <w:szCs w:val="28"/>
        </w:rPr>
        <w:t xml:space="preserve">            </w:t>
      </w:r>
    </w:p>
    <w:p w:rsidR="00E155B0" w:rsidRDefault="00E155B0">
      <w:pPr>
        <w:jc w:val="both"/>
        <w:rPr>
          <w:sz w:val="28"/>
          <w:szCs w:val="28"/>
        </w:rPr>
      </w:pPr>
    </w:p>
    <w:p w:rsidR="00E155B0" w:rsidRDefault="00E155B0">
      <w:pPr>
        <w:jc w:val="both"/>
        <w:rPr>
          <w:b/>
          <w:sz w:val="28"/>
          <w:szCs w:val="28"/>
        </w:rPr>
      </w:pPr>
    </w:p>
    <w:p w:rsidR="00E155B0" w:rsidRDefault="00E155B0">
      <w:pPr>
        <w:jc w:val="both"/>
        <w:rPr>
          <w:b/>
        </w:rPr>
      </w:pPr>
    </w:p>
    <w:p w:rsidR="00E155B0" w:rsidRDefault="00E155B0">
      <w:pPr>
        <w:jc w:val="center"/>
        <w:rPr>
          <w:sz w:val="28"/>
          <w:szCs w:val="28"/>
        </w:rPr>
      </w:pPr>
    </w:p>
    <w:p w:rsidR="00E155B0" w:rsidRDefault="00E155B0">
      <w:pPr>
        <w:jc w:val="center"/>
        <w:rPr>
          <w:sz w:val="28"/>
          <w:szCs w:val="28"/>
        </w:rPr>
      </w:pPr>
    </w:p>
    <w:p w:rsidR="00E155B0" w:rsidRDefault="00E155B0">
      <w:pPr>
        <w:jc w:val="center"/>
        <w:rPr>
          <w:sz w:val="28"/>
          <w:szCs w:val="28"/>
        </w:rPr>
      </w:pPr>
    </w:p>
    <w:p w:rsidR="00E155B0" w:rsidRDefault="00E155B0">
      <w:pPr>
        <w:jc w:val="center"/>
        <w:rPr>
          <w:sz w:val="28"/>
          <w:szCs w:val="28"/>
        </w:rPr>
      </w:pPr>
    </w:p>
    <w:p w:rsidR="00E155B0" w:rsidRDefault="00E155B0">
      <w:pPr>
        <w:jc w:val="center"/>
        <w:rPr>
          <w:sz w:val="28"/>
          <w:szCs w:val="28"/>
        </w:rPr>
      </w:pPr>
    </w:p>
    <w:p w:rsidR="00E155B0" w:rsidRDefault="00E155B0">
      <w:pPr>
        <w:jc w:val="center"/>
        <w:rPr>
          <w:sz w:val="28"/>
          <w:szCs w:val="28"/>
        </w:rPr>
      </w:pPr>
    </w:p>
    <w:p w:rsidR="00E155B0" w:rsidRDefault="00E155B0">
      <w:pPr>
        <w:jc w:val="center"/>
        <w:rPr>
          <w:sz w:val="28"/>
          <w:szCs w:val="28"/>
        </w:rPr>
      </w:pPr>
    </w:p>
    <w:p w:rsidR="00E155B0" w:rsidRDefault="00E155B0">
      <w:pPr>
        <w:jc w:val="center"/>
        <w:rPr>
          <w:sz w:val="28"/>
          <w:szCs w:val="28"/>
        </w:rPr>
      </w:pPr>
    </w:p>
    <w:p w:rsidR="00E155B0" w:rsidRDefault="00E155B0">
      <w:pPr>
        <w:jc w:val="center"/>
        <w:rPr>
          <w:sz w:val="28"/>
          <w:szCs w:val="28"/>
        </w:rPr>
      </w:pPr>
    </w:p>
    <w:p w:rsidR="00E155B0" w:rsidRDefault="00E155B0">
      <w:pPr>
        <w:jc w:val="center"/>
        <w:rPr>
          <w:sz w:val="28"/>
          <w:szCs w:val="28"/>
        </w:rPr>
      </w:pPr>
    </w:p>
    <w:p w:rsidR="00E155B0" w:rsidRDefault="00E155B0">
      <w:pPr>
        <w:jc w:val="center"/>
        <w:rPr>
          <w:sz w:val="28"/>
          <w:szCs w:val="28"/>
        </w:rPr>
      </w:pPr>
    </w:p>
    <w:p w:rsidR="00E155B0" w:rsidRDefault="00E155B0">
      <w:pPr>
        <w:jc w:val="center"/>
        <w:rPr>
          <w:sz w:val="28"/>
          <w:szCs w:val="28"/>
        </w:rPr>
      </w:pPr>
    </w:p>
    <w:p w:rsidR="00E155B0" w:rsidRDefault="00E155B0">
      <w:pPr>
        <w:jc w:val="center"/>
        <w:rPr>
          <w:sz w:val="28"/>
          <w:szCs w:val="28"/>
        </w:rPr>
      </w:pPr>
    </w:p>
    <w:p w:rsidR="00E155B0" w:rsidRDefault="00E155B0">
      <w:pPr>
        <w:jc w:val="center"/>
        <w:rPr>
          <w:sz w:val="28"/>
          <w:szCs w:val="28"/>
        </w:rPr>
      </w:pPr>
    </w:p>
    <w:p w:rsidR="00E155B0" w:rsidRDefault="00E155B0">
      <w:pPr>
        <w:jc w:val="center"/>
        <w:rPr>
          <w:sz w:val="28"/>
          <w:szCs w:val="28"/>
        </w:rPr>
      </w:pPr>
    </w:p>
    <w:p w:rsidR="00E155B0" w:rsidRDefault="00E155B0">
      <w:pPr>
        <w:jc w:val="center"/>
        <w:rPr>
          <w:sz w:val="28"/>
          <w:szCs w:val="28"/>
        </w:rPr>
      </w:pPr>
    </w:p>
    <w:p w:rsidR="00E155B0" w:rsidRDefault="00E155B0">
      <w:pPr>
        <w:jc w:val="right"/>
      </w:pPr>
      <w:r>
        <w:t>Приложение №2</w:t>
      </w:r>
    </w:p>
    <w:p w:rsidR="00E155B0" w:rsidRDefault="00E155B0">
      <w:pPr>
        <w:jc w:val="right"/>
      </w:pPr>
      <w:r>
        <w:t xml:space="preserve">к постановлению администрации </w:t>
      </w:r>
    </w:p>
    <w:p w:rsidR="00E155B0" w:rsidRDefault="00E155B0">
      <w:pPr>
        <w:jc w:val="right"/>
      </w:pPr>
      <w:r>
        <w:t>МО Черкасский сельсовет</w:t>
      </w:r>
    </w:p>
    <w:p w:rsidR="00E155B0" w:rsidRDefault="00E155B0">
      <w:pPr>
        <w:jc w:val="center"/>
        <w:rPr>
          <w:b/>
          <w:sz w:val="28"/>
          <w:szCs w:val="28"/>
        </w:rPr>
      </w:pPr>
      <w:r>
        <w:t xml:space="preserve">                                                                                             от   11. 06.2025г. №65-п</w:t>
      </w:r>
    </w:p>
    <w:p w:rsidR="00E155B0" w:rsidRDefault="00E155B0">
      <w:pPr>
        <w:jc w:val="center"/>
        <w:rPr>
          <w:b/>
          <w:sz w:val="28"/>
          <w:szCs w:val="28"/>
        </w:rPr>
      </w:pPr>
    </w:p>
    <w:p w:rsidR="00E155B0" w:rsidRDefault="00E155B0">
      <w:pPr>
        <w:jc w:val="center"/>
        <w:rPr>
          <w:b/>
          <w:sz w:val="28"/>
          <w:szCs w:val="28"/>
        </w:rPr>
      </w:pPr>
    </w:p>
    <w:p w:rsidR="00E155B0" w:rsidRDefault="00E155B0">
      <w:pPr>
        <w:jc w:val="center"/>
        <w:rPr>
          <w:b/>
          <w:sz w:val="28"/>
          <w:szCs w:val="28"/>
        </w:rPr>
      </w:pPr>
    </w:p>
    <w:p w:rsidR="00E155B0" w:rsidRDefault="00E155B0">
      <w:pPr>
        <w:jc w:val="center"/>
        <w:rPr>
          <w:sz w:val="28"/>
          <w:szCs w:val="28"/>
        </w:rPr>
      </w:pPr>
      <w:r>
        <w:rPr>
          <w:sz w:val="28"/>
          <w:szCs w:val="28"/>
        </w:rPr>
        <w:t>Состав</w:t>
      </w:r>
    </w:p>
    <w:p w:rsidR="00E155B0" w:rsidRDefault="00E155B0">
      <w:pPr>
        <w:jc w:val="center"/>
        <w:rPr>
          <w:sz w:val="28"/>
          <w:szCs w:val="28"/>
        </w:rPr>
      </w:pPr>
      <w:r>
        <w:rPr>
          <w:sz w:val="28"/>
          <w:szCs w:val="28"/>
        </w:rPr>
        <w:t>конкурсной комиссии для проведения смотра-конкурса по благоустройству МО Черкасский сельсовет</w:t>
      </w:r>
    </w:p>
    <w:p w:rsidR="00E155B0" w:rsidRDefault="00E155B0">
      <w:pPr>
        <w:jc w:val="center"/>
        <w:rPr>
          <w:sz w:val="28"/>
          <w:szCs w:val="28"/>
        </w:rPr>
      </w:pPr>
    </w:p>
    <w:p w:rsidR="00E155B0" w:rsidRDefault="00E155B0">
      <w:pPr>
        <w:jc w:val="both"/>
        <w:rPr>
          <w:sz w:val="28"/>
          <w:szCs w:val="28"/>
        </w:rPr>
      </w:pPr>
      <w:r>
        <w:rPr>
          <w:sz w:val="28"/>
          <w:szCs w:val="28"/>
        </w:rPr>
        <w:t xml:space="preserve">        1. Имамбаев М.М.. –  глава администрации  МО Черкасский сельсовет, председатель комиссии;</w:t>
      </w:r>
    </w:p>
    <w:p w:rsidR="00E155B0" w:rsidRDefault="00E155B0">
      <w:pPr>
        <w:jc w:val="both"/>
        <w:rPr>
          <w:sz w:val="28"/>
          <w:szCs w:val="28"/>
        </w:rPr>
      </w:pPr>
      <w:r>
        <w:rPr>
          <w:sz w:val="28"/>
          <w:szCs w:val="28"/>
        </w:rPr>
        <w:t xml:space="preserve">        2. Алекбашева О.Б. – заместитель главы администрации  МО Черкасский сельсовет, секретарь комиссии;</w:t>
      </w:r>
    </w:p>
    <w:p w:rsidR="00E155B0" w:rsidRDefault="00E155B0">
      <w:pPr>
        <w:ind w:firstLine="540"/>
        <w:jc w:val="both"/>
        <w:rPr>
          <w:sz w:val="28"/>
          <w:szCs w:val="28"/>
        </w:rPr>
      </w:pPr>
    </w:p>
    <w:p w:rsidR="00E155B0" w:rsidRDefault="00E155B0">
      <w:pPr>
        <w:ind w:firstLine="540"/>
        <w:jc w:val="both"/>
        <w:rPr>
          <w:sz w:val="28"/>
          <w:szCs w:val="28"/>
        </w:rPr>
      </w:pPr>
      <w:r>
        <w:rPr>
          <w:sz w:val="28"/>
          <w:szCs w:val="28"/>
        </w:rPr>
        <w:t xml:space="preserve"> Члены комиссии:</w:t>
      </w:r>
    </w:p>
    <w:p w:rsidR="00E155B0" w:rsidRDefault="00E155B0">
      <w:pPr>
        <w:ind w:firstLine="540"/>
        <w:jc w:val="both"/>
        <w:rPr>
          <w:sz w:val="28"/>
          <w:szCs w:val="28"/>
        </w:rPr>
      </w:pPr>
    </w:p>
    <w:p w:rsidR="00E155B0" w:rsidRDefault="00E155B0">
      <w:pPr>
        <w:ind w:firstLine="540"/>
        <w:rPr>
          <w:sz w:val="28"/>
          <w:szCs w:val="28"/>
        </w:rPr>
      </w:pPr>
      <w:r>
        <w:rPr>
          <w:sz w:val="28"/>
          <w:szCs w:val="28"/>
        </w:rPr>
        <w:t xml:space="preserve">1. Шамёнова Р.К.- депутат Совета депутатов МО Саракташский район, </w:t>
      </w:r>
    </w:p>
    <w:p w:rsidR="00E155B0" w:rsidRDefault="00E155B0">
      <w:pPr>
        <w:ind w:firstLine="540"/>
        <w:rPr>
          <w:sz w:val="28"/>
          <w:szCs w:val="28"/>
        </w:rPr>
      </w:pPr>
      <w:r>
        <w:rPr>
          <w:sz w:val="28"/>
          <w:szCs w:val="28"/>
        </w:rPr>
        <w:t>2. Харченко Т.В.- специалист администрации МО Черкасский сельсовет,</w:t>
      </w:r>
    </w:p>
    <w:p w:rsidR="00E155B0" w:rsidRDefault="00E155B0">
      <w:pPr>
        <w:ind w:firstLine="540"/>
        <w:rPr>
          <w:sz w:val="28"/>
          <w:szCs w:val="28"/>
        </w:rPr>
      </w:pPr>
      <w:r>
        <w:rPr>
          <w:sz w:val="28"/>
          <w:szCs w:val="28"/>
        </w:rPr>
        <w:t>3. Белова В.Ю.- председатель Совета женщин МО Черкасский сельсовет.</w:t>
      </w:r>
    </w:p>
    <w:p w:rsidR="00E155B0" w:rsidRDefault="00E155B0">
      <w:pPr>
        <w:ind w:firstLine="540"/>
        <w:jc w:val="center"/>
        <w:rPr>
          <w:sz w:val="28"/>
          <w:szCs w:val="28"/>
        </w:rPr>
      </w:pPr>
    </w:p>
    <w:sectPr w:rsidR="00E155B0">
      <w:pgSz w:w="11906" w:h="16838"/>
      <w:pgMar w:top="540" w:right="850" w:bottom="36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EB"/>
    <w:rsid w:val="006B1745"/>
    <w:rsid w:val="00CE60EB"/>
    <w:rsid w:val="00E15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71422AA-A751-4777-B1BC-11B943E0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1">
    <w:name w:val="Основной шрифт абзаца1"/>
  </w:style>
  <w:style w:type="character" w:customStyle="1" w:styleId="apple-style-span">
    <w:name w:val="apple-style-span"/>
    <w:basedOn w:val="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a6">
    <w:name w:val="Знак Знак Знак Знак"/>
    <w:basedOn w:val="a"/>
    <w:pPr>
      <w:spacing w:before="280" w:after="280"/>
      <w:jc w:val="both"/>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2013-06-13T07:28:00Z</cp:lastPrinted>
  <dcterms:created xsi:type="dcterms:W3CDTF">2025-06-17T04:59:00Z</dcterms:created>
  <dcterms:modified xsi:type="dcterms:W3CDTF">2025-06-17T04:59:00Z</dcterms:modified>
</cp:coreProperties>
</file>