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58" w:rsidRDefault="00433FF3" w:rsidP="00433FF3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27050" cy="765810"/>
            <wp:effectExtent l="0" t="0" r="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E58" w:rsidRDefault="00433FF3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E85E58" w:rsidRDefault="00E85E58">
      <w:pPr>
        <w:keepNext/>
        <w:jc w:val="center"/>
        <w:outlineLvl w:val="1"/>
        <w:rPr>
          <w:b/>
          <w:bCs/>
          <w:iCs/>
          <w:sz w:val="32"/>
          <w:szCs w:val="32"/>
        </w:rPr>
      </w:pPr>
    </w:p>
    <w:p w:rsidR="00E85E58" w:rsidRDefault="00433F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</w:t>
      </w:r>
      <w:r>
        <w:rPr>
          <w:b/>
          <w:sz w:val="32"/>
          <w:szCs w:val="32"/>
          <w:u w:val="single"/>
        </w:rPr>
        <w:t>П О С Т А Н О В Л Е Н И Е</w:t>
      </w:r>
      <w:r>
        <w:rPr>
          <w:b/>
          <w:sz w:val="32"/>
          <w:szCs w:val="32"/>
        </w:rPr>
        <w:t>_______________</w:t>
      </w:r>
    </w:p>
    <w:p w:rsidR="00E85E58" w:rsidRDefault="00E85E58">
      <w:pPr>
        <w:ind w:right="283"/>
      </w:pPr>
    </w:p>
    <w:p w:rsidR="00E85E58" w:rsidRDefault="00433FF3">
      <w:pPr>
        <w:ind w:right="-74"/>
        <w:rPr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291592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E58" w:rsidRDefault="00433FF3">
      <w:pPr>
        <w:pStyle w:val="3"/>
        <w:shd w:val="clear" w:color="auto" w:fill="auto"/>
        <w:spacing w:after="24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с.Черкассы</w:t>
      </w:r>
    </w:p>
    <w:p w:rsidR="00E85E58" w:rsidRDefault="00433FF3">
      <w:pPr>
        <w:pStyle w:val="3"/>
        <w:shd w:val="clear" w:color="auto" w:fill="auto"/>
        <w:spacing w:after="24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разрешении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:rsidR="00E85E58" w:rsidRDefault="00E85E58">
      <w:pPr>
        <w:pStyle w:val="3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E85E58" w:rsidRDefault="00433FF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 соответствии с пунктом 3 статьи 39.36 Земельного кодекса Российской Федерации от 25.10.2001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136-Ф3, Постановлением Правительства РФ </w:t>
      </w:r>
      <w:r>
        <w:rPr>
          <w:rFonts w:eastAsiaTheme="minorHAnsi"/>
          <w:sz w:val="28"/>
          <w:szCs w:val="28"/>
          <w:lang w:eastAsia="en-US"/>
        </w:rPr>
        <w:t xml:space="preserve"> от 27 ноября 2014 г. N 1244 </w:t>
      </w:r>
      <w:r>
        <w:rPr>
          <w:sz w:val="28"/>
          <w:szCs w:val="28"/>
        </w:rPr>
        <w:t xml:space="preserve">«Об утверждении правил выдачи разрешения на использование земель или земельного участка, находящегося в государственной или муниципальной собственности»,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Постановлением Правительства РФ от 03.12.2014 N 1300  </w:t>
      </w:r>
      <w:hyperlink r:id="rId8">
        <w:r>
          <w:rPr>
            <w:rStyle w:val="a3"/>
            <w:rFonts w:eastAsiaTheme="minorHAnsi"/>
            <w:color w:val="000000" w:themeColor="text1"/>
            <w:sz w:val="28"/>
            <w:szCs w:val="28"/>
            <w:lang w:eastAsia="en-US"/>
          </w:rPr>
          <w:t>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Постановлением Правительства Оренбургской области от </w:t>
      </w:r>
      <w:r>
        <w:rPr>
          <w:rFonts w:eastAsiaTheme="minorHAnsi"/>
          <w:sz w:val="28"/>
          <w:szCs w:val="28"/>
          <w:lang w:eastAsia="en-US"/>
        </w:rPr>
        <w:t xml:space="preserve"> 17 марта 2016 г. N 178-п </w:t>
      </w: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sz w:val="28"/>
          <w:szCs w:val="28"/>
        </w:rPr>
        <w:t xml:space="preserve">», Уставом МО 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области, на основании заявления инженера – строителя ПТО О.Х. </w:t>
      </w:r>
      <w:proofErr w:type="spellStart"/>
      <w:r>
        <w:rPr>
          <w:sz w:val="28"/>
          <w:szCs w:val="28"/>
        </w:rPr>
        <w:t>Баймашкиной</w:t>
      </w:r>
      <w:proofErr w:type="spellEnd"/>
      <w:r>
        <w:rPr>
          <w:sz w:val="28"/>
          <w:szCs w:val="28"/>
        </w:rPr>
        <w:t>, АО «Газпром газораспределение Оренбург» в г. Медногорск, действующей на основании доверенности № 25 от 29.12.2022 года:</w:t>
      </w:r>
    </w:p>
    <w:p w:rsidR="00E85E58" w:rsidRDefault="00433FF3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Разрешить АО «Газпром газораспределение Оренбург» (ИНН 5610010369</w:t>
      </w:r>
      <w:proofErr w:type="gramStart"/>
      <w:r>
        <w:rPr>
          <w:rFonts w:ascii="Times New Roman" w:hAnsi="Times New Roman" w:cs="Times New Roman"/>
          <w:sz w:val="28"/>
          <w:szCs w:val="28"/>
        </w:rPr>
        <w:t>)  использование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без предоставления земельного участка и установления сервитутов для размещения объекта капитального строительства (линейного сооружения) в целях обеспечения населения и организаций коммунальными услугами, в частности - поставки газа,  к объекту: Газопровод к объекту: индивидуальный жилой дом,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Черкассы, ул.Солнечная, д. 4А.   </w:t>
      </w:r>
    </w:p>
    <w:p w:rsidR="00E85E58" w:rsidRDefault="00433FF3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с.Черкассы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ул.Солнечная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кадастровый номер квартала/участка 56:26:0000000:4743, в соответствии с прилагаемой схемой земельного участка,  площадью 12 кв.м., на срок - с момента строительства до 31.12.2023 года, при условии соблюдения градостроительных, строительных норм и правил, требований санитарно-эпидемиологического надзора, пожарной безопасности, соблюдений охранных зон линейных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объектов, экологического надзора и иных требований технических норм.</w:t>
      </w:r>
    </w:p>
    <w:p w:rsidR="00E85E58" w:rsidRDefault="00E85E58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</w:p>
    <w:p w:rsidR="00E85E58" w:rsidRDefault="00433FF3">
      <w:pPr>
        <w:pStyle w:val="2"/>
        <w:numPr>
          <w:ilvl w:val="0"/>
          <w:numId w:val="1"/>
        </w:numPr>
        <w:shd w:val="clear" w:color="auto" w:fill="auto"/>
        <w:spacing w:before="0" w:after="0" w:line="322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«Газпром газораспределение Оренбург»:</w:t>
      </w:r>
    </w:p>
    <w:p w:rsidR="00E85E58" w:rsidRDefault="00433FF3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Привести земельные участки в состояние пригодное для использования в соответствии с разрешенным использованием,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E85E58" w:rsidRDefault="00433FF3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Установить охранные (защитные) зоны в случаях, предусмотренных законодательством Российской Федерации;</w:t>
      </w:r>
    </w:p>
    <w:p w:rsidR="00E85E58" w:rsidRDefault="00433FF3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 окончании работ выполнить контрольную  геодезическую   съемку выполненных работ и безвозмездно передать один экземпляр такой геодезической съемки в администрацию МО Черкасский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для размещения в информационной системе обеспечения градостроительной деятельности;</w:t>
      </w:r>
    </w:p>
    <w:p w:rsidR="00E85E58" w:rsidRDefault="00433FF3">
      <w:pPr>
        <w:pStyle w:val="3"/>
        <w:shd w:val="clear" w:color="auto" w:fill="auto"/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случае, если использование земельных участков, находящихся в государственной или муниципальной собственности, на основании настоящего разрешения на использование земельных участков привело к порче либо уничтожению плодородного слоя почвы в границах таких земельных участков, лица, которые пользовались такими землями или земельными участками, обязаны:</w:t>
      </w:r>
    </w:p>
    <w:p w:rsidR="00E85E58" w:rsidRDefault="00433FF3">
      <w:pPr>
        <w:pStyle w:val="3"/>
        <w:shd w:val="clear" w:color="auto" w:fill="auto"/>
        <w:tabs>
          <w:tab w:val="left" w:pos="802"/>
        </w:tabs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E85E58" w:rsidRDefault="00433FF3">
      <w:pPr>
        <w:pStyle w:val="3"/>
        <w:shd w:val="clear" w:color="auto" w:fill="auto"/>
        <w:tabs>
          <w:tab w:val="left" w:pos="802"/>
        </w:tabs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необходимые работы по рекультивации таких земель или земельных участков.</w:t>
      </w:r>
    </w:p>
    <w:p w:rsidR="00E85E58" w:rsidRDefault="00433FF3">
      <w:pPr>
        <w:pStyle w:val="2"/>
        <w:shd w:val="clear" w:color="auto" w:fill="auto"/>
        <w:spacing w:before="0"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3.Установить возможность досрочного прекращения действия разрешения по основаниям, предусмотренным законодательством Российской Федерации.</w:t>
      </w:r>
    </w:p>
    <w:p w:rsidR="00E85E58" w:rsidRDefault="00433FF3">
      <w:pPr>
        <w:pStyle w:val="2"/>
        <w:numPr>
          <w:ilvl w:val="0"/>
          <w:numId w:val="5"/>
        </w:numPr>
        <w:shd w:val="clear" w:color="auto" w:fill="auto"/>
        <w:spacing w:before="0"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   заместителя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Черкасский сельсовет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М.М.Имамбаева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5E58" w:rsidRDefault="00433FF3">
      <w:pPr>
        <w:pStyle w:val="aa"/>
        <w:numPr>
          <w:ilvl w:val="0"/>
          <w:numId w:val="2"/>
        </w:num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подписания, и подлежит размещению на официальном сайте муниципального образования 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 района.</w:t>
      </w:r>
    </w:p>
    <w:p w:rsidR="00E85E58" w:rsidRDefault="00E85E58">
      <w:pPr>
        <w:jc w:val="both"/>
        <w:rPr>
          <w:color w:val="333333"/>
          <w:sz w:val="28"/>
          <w:szCs w:val="28"/>
          <w:lang w:eastAsia="ar-SA"/>
        </w:rPr>
      </w:pPr>
    </w:p>
    <w:p w:rsidR="00E85E58" w:rsidRDefault="00E85E58">
      <w:pPr>
        <w:jc w:val="both"/>
        <w:rPr>
          <w:color w:val="333333"/>
          <w:sz w:val="28"/>
          <w:szCs w:val="28"/>
          <w:lang w:eastAsia="ar-SA"/>
        </w:rPr>
      </w:pPr>
    </w:p>
    <w:p w:rsidR="00E85E58" w:rsidRDefault="00E85E58">
      <w:pPr>
        <w:jc w:val="both"/>
        <w:rPr>
          <w:color w:val="333333"/>
          <w:sz w:val="28"/>
          <w:szCs w:val="28"/>
          <w:lang w:eastAsia="ar-SA"/>
        </w:rPr>
      </w:pPr>
    </w:p>
    <w:p w:rsidR="00E85E58" w:rsidRDefault="00433FF3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</w:t>
      </w:r>
      <w:r>
        <w:rPr>
          <w:sz w:val="28"/>
          <w:szCs w:val="28"/>
        </w:rPr>
        <w:tab/>
        <w:t xml:space="preserve">             Т.В. </w:t>
      </w:r>
      <w:proofErr w:type="spellStart"/>
      <w:r>
        <w:rPr>
          <w:sz w:val="28"/>
          <w:szCs w:val="28"/>
        </w:rPr>
        <w:t>Кучугурова</w:t>
      </w:r>
      <w:proofErr w:type="spellEnd"/>
    </w:p>
    <w:p w:rsidR="00E85E58" w:rsidRDefault="00433FF3">
      <w:pPr>
        <w:widowControl w:val="0"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  <w:r>
        <w:rPr>
          <w:rFonts w:ascii="Tahoma" w:hAnsi="Tahoma" w:cs="Tahoma"/>
          <w:noProof/>
          <w:kern w:val="2"/>
          <w:sz w:val="16"/>
          <w:szCs w:val="16"/>
        </w:rPr>
        <w:drawing>
          <wp:inline distT="0" distB="0" distL="0" distR="0">
            <wp:extent cx="2709949" cy="1192377"/>
            <wp:effectExtent l="1905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297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E58" w:rsidRDefault="00E85E58">
      <w:pPr>
        <w:ind w:firstLine="284"/>
        <w:jc w:val="both"/>
        <w:rPr>
          <w:color w:val="333333"/>
          <w:sz w:val="28"/>
          <w:szCs w:val="28"/>
          <w:lang w:eastAsia="ar-SA"/>
        </w:rPr>
      </w:pPr>
    </w:p>
    <w:p w:rsidR="00E85E58" w:rsidRDefault="00E85E58" w:rsidP="00433FF3">
      <w:pPr>
        <w:jc w:val="both"/>
        <w:rPr>
          <w:color w:val="333333"/>
          <w:sz w:val="28"/>
          <w:szCs w:val="28"/>
          <w:lang w:eastAsia="ar-SA"/>
        </w:rPr>
      </w:pPr>
    </w:p>
    <w:p w:rsidR="00E85E58" w:rsidRDefault="00433FF3">
      <w:pPr>
        <w:jc w:val="both"/>
        <w:rPr>
          <w:w w:val="106"/>
        </w:rPr>
      </w:pPr>
      <w:r>
        <w:rPr>
          <w:w w:val="106"/>
        </w:rPr>
        <w:t xml:space="preserve">Разослано: администрации района, АО «Газпром газораспределение Оренбург», сайт сельсовета, в дело. </w:t>
      </w:r>
    </w:p>
    <w:p w:rsidR="00E85E58" w:rsidRDefault="00E85E58">
      <w:pPr>
        <w:pStyle w:val="a9"/>
        <w:spacing w:beforeAutospacing="0" w:afterAutospacing="0"/>
        <w:ind w:left="-567" w:right="-284"/>
        <w:rPr>
          <w:color w:val="000000"/>
          <w:sz w:val="28"/>
          <w:szCs w:val="28"/>
        </w:rPr>
      </w:pPr>
    </w:p>
    <w:p w:rsidR="00E85E58" w:rsidRDefault="00E85E58"/>
    <w:sectPr w:rsidR="00E85E58" w:rsidSect="00433FF3">
      <w:pgSz w:w="11906" w:h="16838"/>
      <w:pgMar w:top="426" w:right="850" w:bottom="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4A5"/>
    <w:multiLevelType w:val="multilevel"/>
    <w:tmpl w:val="AEAC6D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48008A"/>
    <w:multiLevelType w:val="multilevel"/>
    <w:tmpl w:val="DF08C58C"/>
    <w:lvl w:ilvl="0">
      <w:start w:val="4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DF1327"/>
    <w:multiLevelType w:val="multilevel"/>
    <w:tmpl w:val="B4D84EFA"/>
    <w:lvl w:ilvl="0">
      <w:start w:val="1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58"/>
    <w:rsid w:val="00433FF3"/>
    <w:rsid w:val="00C20B1B"/>
    <w:rsid w:val="00E8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9AEA3-46E8-4C35-966D-F427CC30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6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6A0"/>
    <w:rPr>
      <w:color w:val="0000FF"/>
      <w:u w:val="single"/>
    </w:rPr>
  </w:style>
  <w:style w:type="character" w:customStyle="1" w:styleId="a4">
    <w:name w:val="Основной текст_"/>
    <w:basedOn w:val="a0"/>
    <w:link w:val="2"/>
    <w:semiHidden/>
    <w:qFormat/>
    <w:locked/>
    <w:rsid w:val="009A46A0"/>
    <w:rPr>
      <w:spacing w:val="3"/>
      <w:sz w:val="25"/>
      <w:szCs w:val="25"/>
      <w:shd w:val="clear" w:color="auto" w:fill="FFFFFF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9A46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7"/>
    <w:qFormat/>
    <w:rsid w:val="00E85E5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rsid w:val="00E85E58"/>
    <w:pPr>
      <w:spacing w:after="140" w:line="276" w:lineRule="auto"/>
    </w:pPr>
  </w:style>
  <w:style w:type="paragraph" w:styleId="a8">
    <w:name w:val="List"/>
    <w:basedOn w:val="a7"/>
    <w:rsid w:val="00E85E58"/>
  </w:style>
  <w:style w:type="paragraph" w:customStyle="1" w:styleId="1">
    <w:name w:val="Название объекта1"/>
    <w:basedOn w:val="a"/>
    <w:qFormat/>
    <w:rsid w:val="00E85E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85E58"/>
    <w:pPr>
      <w:suppressLineNumbers/>
    </w:pPr>
  </w:style>
  <w:style w:type="paragraph" w:styleId="a9">
    <w:name w:val="Normal (Web)"/>
    <w:basedOn w:val="a"/>
    <w:uiPriority w:val="99"/>
    <w:semiHidden/>
    <w:unhideWhenUsed/>
    <w:qFormat/>
    <w:rsid w:val="009A46A0"/>
    <w:pPr>
      <w:spacing w:beforeAutospacing="1" w:afterAutospacing="1"/>
    </w:pPr>
  </w:style>
  <w:style w:type="paragraph" w:customStyle="1" w:styleId="2">
    <w:name w:val="Основной текст2"/>
    <w:basedOn w:val="a"/>
    <w:link w:val="a4"/>
    <w:semiHidden/>
    <w:qFormat/>
    <w:rsid w:val="009A46A0"/>
    <w:pPr>
      <w:widowControl w:val="0"/>
      <w:shd w:val="clear" w:color="auto" w:fill="FFFFFF"/>
      <w:spacing w:before="720" w:after="600" w:line="326" w:lineRule="exact"/>
      <w:jc w:val="both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customStyle="1" w:styleId="3">
    <w:name w:val="Основной текст3"/>
    <w:basedOn w:val="a"/>
    <w:uiPriority w:val="99"/>
    <w:semiHidden/>
    <w:qFormat/>
    <w:rsid w:val="009A46A0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5"/>
    <w:uiPriority w:val="99"/>
    <w:semiHidden/>
    <w:unhideWhenUsed/>
    <w:qFormat/>
    <w:rsid w:val="009A46A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45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EDDE5A4E96C1F60CA0783CBDAB9A748D2BF24844A1BA2072CA222EEBA380818E1F995010AB1399F2E962A7A1TCC5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32E04-9C5C-4FB0-BE88-87EC964B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cp:lastPrinted>2023-12-07T11:19:00Z</cp:lastPrinted>
  <dcterms:created xsi:type="dcterms:W3CDTF">2023-12-08T04:06:00Z</dcterms:created>
  <dcterms:modified xsi:type="dcterms:W3CDTF">2023-12-08T04:06:00Z</dcterms:modified>
  <dc:language>ru-RU</dc:language>
</cp:coreProperties>
</file>