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880783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тридцать </w:t>
      </w:r>
      <w:r w:rsidR="008724E0">
        <w:rPr>
          <w:rFonts w:ascii="Times New Roman" w:hAnsi="Times New Roman"/>
        </w:rPr>
        <w:t>третьего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2B75BE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21.06.2019</w:t>
      </w:r>
      <w:r w:rsidR="00311830">
        <w:rPr>
          <w:rFonts w:ascii="Times New Roman" w:hAnsi="Times New Roman"/>
        </w:rPr>
        <w:t xml:space="preserve"> 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174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03D44" w:rsidRPr="001953CD" w:rsidRDefault="00E03D44" w:rsidP="00E03D44">
      <w:pPr>
        <w:jc w:val="center"/>
        <w:rPr>
          <w:szCs w:val="28"/>
        </w:rPr>
      </w:pPr>
      <w:r w:rsidRPr="001953CD">
        <w:rPr>
          <w:szCs w:val="28"/>
        </w:rPr>
        <w:t xml:space="preserve">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</w:t>
      </w:r>
      <w:r w:rsidRPr="001953CD">
        <w:rPr>
          <w:szCs w:val="28"/>
        </w:rPr>
        <w:t>б</w:t>
      </w:r>
      <w:r w:rsidRPr="001953CD">
        <w:rPr>
          <w:szCs w:val="28"/>
        </w:rPr>
        <w:t>ласти</w:t>
      </w:r>
      <w:r>
        <w:rPr>
          <w:szCs w:val="28"/>
        </w:rPr>
        <w:t>.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E03D44" w:rsidRPr="00113C9F" w:rsidRDefault="00E03D44" w:rsidP="00E03D44">
      <w:pPr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</w:t>
      </w:r>
      <w:r w:rsidRPr="001953CD">
        <w:rPr>
          <w:szCs w:val="28"/>
        </w:rPr>
        <w:t>е</w:t>
      </w:r>
      <w:r w:rsidRPr="001953CD">
        <w:rPr>
          <w:szCs w:val="28"/>
        </w:rPr>
        <w:t xml:space="preserve">дерации», статьёй  22 Устава 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>, решением Совета депутатов муниципального образования Сара</w:t>
      </w:r>
      <w:r w:rsidRPr="001953CD">
        <w:rPr>
          <w:szCs w:val="28"/>
        </w:rPr>
        <w:t>к</w:t>
      </w:r>
      <w:r w:rsidR="00113C9F">
        <w:rPr>
          <w:szCs w:val="28"/>
        </w:rPr>
        <w:t xml:space="preserve">ташский район  от </w:t>
      </w:r>
      <w:r w:rsidR="00113C9F" w:rsidRPr="00113C9F">
        <w:rPr>
          <w:rFonts w:ascii="Times New Roman" w:hAnsi="Times New Roman"/>
          <w:szCs w:val="28"/>
        </w:rPr>
        <w:t>3</w:t>
      </w:r>
      <w:r w:rsidRPr="00113C9F">
        <w:rPr>
          <w:rFonts w:ascii="Times New Roman" w:hAnsi="Times New Roman"/>
          <w:szCs w:val="28"/>
        </w:rPr>
        <w:t>1.</w:t>
      </w:r>
      <w:r w:rsidR="00113C9F" w:rsidRPr="00113C9F">
        <w:rPr>
          <w:rFonts w:ascii="Times New Roman" w:hAnsi="Times New Roman"/>
          <w:szCs w:val="28"/>
        </w:rPr>
        <w:t>05</w:t>
      </w:r>
      <w:r w:rsidRPr="00113C9F">
        <w:rPr>
          <w:rFonts w:ascii="Times New Roman" w:hAnsi="Times New Roman"/>
          <w:szCs w:val="28"/>
        </w:rPr>
        <w:t>.201</w:t>
      </w:r>
      <w:r w:rsidR="00113C9F" w:rsidRPr="00113C9F">
        <w:rPr>
          <w:rFonts w:ascii="Times New Roman" w:hAnsi="Times New Roman"/>
          <w:szCs w:val="28"/>
        </w:rPr>
        <w:t>9</w:t>
      </w:r>
      <w:r w:rsidRPr="00113C9F">
        <w:rPr>
          <w:rFonts w:ascii="Times New Roman" w:hAnsi="Times New Roman"/>
          <w:szCs w:val="28"/>
        </w:rPr>
        <w:t>г</w:t>
      </w:r>
      <w:r w:rsidRPr="001953CD">
        <w:rPr>
          <w:szCs w:val="28"/>
        </w:rPr>
        <w:t xml:space="preserve">. № </w:t>
      </w:r>
      <w:r w:rsidRPr="00113C9F">
        <w:rPr>
          <w:rFonts w:ascii="Times New Roman" w:hAnsi="Times New Roman"/>
          <w:szCs w:val="28"/>
        </w:rPr>
        <w:t>3</w:t>
      </w:r>
      <w:r w:rsidR="00113C9F">
        <w:rPr>
          <w:rFonts w:ascii="Times New Roman" w:hAnsi="Times New Roman"/>
          <w:szCs w:val="28"/>
        </w:rPr>
        <w:t>88</w:t>
      </w:r>
      <w:r w:rsidRPr="001953CD">
        <w:rPr>
          <w:szCs w:val="28"/>
        </w:rPr>
        <w:t xml:space="preserve"> «О передаче  объектов недвижимости из собственности муниципального образования Саракташский район Оренбургской области в собс</w:t>
      </w:r>
      <w:r w:rsidRPr="001953CD">
        <w:rPr>
          <w:szCs w:val="28"/>
        </w:rPr>
        <w:t>т</w:t>
      </w:r>
      <w:r w:rsidRPr="001953CD">
        <w:rPr>
          <w:szCs w:val="28"/>
        </w:rPr>
        <w:t xml:space="preserve">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области», в целях предоста</w:t>
      </w:r>
      <w:r w:rsidRPr="001953CD">
        <w:rPr>
          <w:szCs w:val="28"/>
        </w:rPr>
        <w:t>в</w:t>
      </w:r>
      <w:r w:rsidRPr="001953CD">
        <w:rPr>
          <w:szCs w:val="28"/>
        </w:rPr>
        <w:t xml:space="preserve">ления жилых помещений </w:t>
      </w:r>
      <w:r>
        <w:rPr>
          <w:szCs w:val="28"/>
        </w:rPr>
        <w:t xml:space="preserve"> </w:t>
      </w:r>
      <w:r w:rsidR="00113C9F" w:rsidRPr="00113C9F">
        <w:rPr>
          <w:rFonts w:ascii="Times New Roman" w:hAnsi="Times New Roman"/>
          <w:szCs w:val="28"/>
        </w:rPr>
        <w:t>детям</w:t>
      </w:r>
      <w:r w:rsidR="00113C9F">
        <w:rPr>
          <w:rFonts w:ascii="Times New Roman" w:hAnsi="Times New Roman"/>
          <w:szCs w:val="28"/>
        </w:rPr>
        <w:t xml:space="preserve"> – сиротам и детям оставшимся без попечения родителей, по договорам специализированного найма жилого помещения</w:t>
      </w:r>
      <w:r w:rsidRPr="00113C9F">
        <w:rPr>
          <w:rFonts w:ascii="Times New Roman" w:hAnsi="Times New Roman"/>
          <w:szCs w:val="28"/>
        </w:rPr>
        <w:t>.</w:t>
      </w:r>
    </w:p>
    <w:p w:rsidR="00E03D44" w:rsidRPr="001953CD" w:rsidRDefault="00E03D44" w:rsidP="00E03D44">
      <w:pPr>
        <w:jc w:val="both"/>
        <w:rPr>
          <w:szCs w:val="28"/>
        </w:rPr>
      </w:pPr>
      <w:r w:rsidRPr="001953CD">
        <w:rPr>
          <w:szCs w:val="28"/>
        </w:rPr>
        <w:t xml:space="preserve">     Совет депутатов муниципального образования </w:t>
      </w:r>
      <w:r>
        <w:rPr>
          <w:szCs w:val="28"/>
        </w:rPr>
        <w:t>Черкасский сельсовет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Pr="001953CD" w:rsidRDefault="00E03D44" w:rsidP="00E03D44">
      <w:pPr>
        <w:tabs>
          <w:tab w:val="left" w:pos="1134"/>
        </w:tabs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1953CD">
        <w:rPr>
          <w:szCs w:val="28"/>
        </w:rPr>
        <w:t xml:space="preserve">1. Утвердить перечень объектов недвижимости, </w:t>
      </w:r>
      <w:r w:rsidR="00113C9F" w:rsidRPr="00113C9F">
        <w:rPr>
          <w:rFonts w:ascii="Times New Roman" w:hAnsi="Times New Roman"/>
          <w:szCs w:val="28"/>
        </w:rPr>
        <w:t>принимаемых</w:t>
      </w:r>
      <w:r w:rsidRPr="00113C9F">
        <w:rPr>
          <w:rFonts w:ascii="Times New Roman" w:hAnsi="Times New Roman"/>
          <w:szCs w:val="28"/>
        </w:rPr>
        <w:t xml:space="preserve"> </w:t>
      </w:r>
      <w:r w:rsidRPr="001953CD">
        <w:rPr>
          <w:szCs w:val="28"/>
        </w:rPr>
        <w:t>из собственн</w:t>
      </w:r>
      <w:r w:rsidRPr="001953CD">
        <w:rPr>
          <w:szCs w:val="28"/>
        </w:rPr>
        <w:t>о</w:t>
      </w:r>
      <w:r w:rsidRPr="001953CD">
        <w:rPr>
          <w:szCs w:val="28"/>
        </w:rPr>
        <w:t xml:space="preserve">сти муниципального образования Саракташский район Оренбургской области в собственность муниципального образования </w:t>
      </w:r>
      <w:r>
        <w:rPr>
          <w:szCs w:val="28"/>
        </w:rPr>
        <w:t>Черкасский сельсовет</w:t>
      </w:r>
      <w:r w:rsidRPr="001953CD">
        <w:rPr>
          <w:szCs w:val="28"/>
        </w:rPr>
        <w:t xml:space="preserve"> Саракташского района Оренбургской обла</w:t>
      </w:r>
      <w:r w:rsidRPr="001953CD">
        <w:rPr>
          <w:szCs w:val="28"/>
        </w:rPr>
        <w:t>с</w:t>
      </w:r>
      <w:r w:rsidRPr="001953CD">
        <w:rPr>
          <w:szCs w:val="28"/>
        </w:rPr>
        <w:t>ти</w:t>
      </w:r>
      <w:r w:rsidRPr="001953CD">
        <w:rPr>
          <w:rFonts w:ascii="Calibri" w:hAnsi="Calibri"/>
          <w:szCs w:val="28"/>
        </w:rPr>
        <w:t xml:space="preserve">, </w:t>
      </w:r>
      <w:r w:rsidRPr="001953CD">
        <w:rPr>
          <w:szCs w:val="28"/>
        </w:rPr>
        <w:t xml:space="preserve">согласно приложению. </w:t>
      </w:r>
    </w:p>
    <w:p w:rsidR="00E03D44" w:rsidRPr="001953CD" w:rsidRDefault="00E03D44" w:rsidP="00E03D44">
      <w:pPr>
        <w:spacing w:after="240"/>
        <w:jc w:val="both"/>
        <w:rPr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953CD">
        <w:rPr>
          <w:szCs w:val="28"/>
        </w:rPr>
        <w:t>2. Контроль  за  исполнением данного решения возложить  на постоянную коми</w:t>
      </w:r>
      <w:r w:rsidRPr="001953CD">
        <w:rPr>
          <w:szCs w:val="28"/>
        </w:rPr>
        <w:t>с</w:t>
      </w:r>
      <w:r w:rsidRPr="001953CD">
        <w:rPr>
          <w:szCs w:val="28"/>
        </w:rPr>
        <w:t>сию Совета депутатов</w:t>
      </w:r>
      <w:r>
        <w:rPr>
          <w:szCs w:val="28"/>
        </w:rPr>
        <w:t xml:space="preserve"> сельсовета</w:t>
      </w:r>
      <w:r w:rsidRPr="001953CD">
        <w:rPr>
          <w:szCs w:val="28"/>
        </w:rPr>
        <w:t xml:space="preserve"> </w:t>
      </w:r>
      <w:r w:rsidRPr="005C7541">
        <w:rPr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Pr="001953CD">
        <w:rPr>
          <w:szCs w:val="28"/>
        </w:rPr>
        <w:t xml:space="preserve"> (</w:t>
      </w:r>
      <w:r>
        <w:rPr>
          <w:szCs w:val="28"/>
        </w:rPr>
        <w:t>Айдамирова В.А</w:t>
      </w:r>
      <w:r w:rsidRPr="001953CD">
        <w:rPr>
          <w:szCs w:val="28"/>
        </w:rPr>
        <w:t>).</w:t>
      </w:r>
    </w:p>
    <w:p w:rsidR="00E03D44" w:rsidRPr="00113C9F" w:rsidRDefault="00E03D44" w:rsidP="00E03D44">
      <w:pPr>
        <w:spacing w:after="240"/>
        <w:ind w:hanging="14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lastRenderedPageBreak/>
        <w:t xml:space="preserve">                         </w:t>
      </w:r>
      <w:r>
        <w:rPr>
          <w:szCs w:val="28"/>
        </w:rPr>
        <w:t xml:space="preserve">   3</w:t>
      </w:r>
      <w:r w:rsidRPr="00150674">
        <w:rPr>
          <w:szCs w:val="28"/>
        </w:rPr>
        <w:t xml:space="preserve">.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</w:t>
      </w:r>
      <w:r w:rsidR="00113C9F" w:rsidRPr="00113C9F">
        <w:rPr>
          <w:rFonts w:ascii="Times New Roman" w:hAnsi="Times New Roman"/>
          <w:szCs w:val="28"/>
        </w:rPr>
        <w:t>после</w:t>
      </w:r>
      <w:r w:rsidRPr="00113C9F">
        <w:rPr>
          <w:rFonts w:ascii="Times New Roman" w:hAnsi="Times New Roman"/>
          <w:szCs w:val="28"/>
        </w:rPr>
        <w:t xml:space="preserve"> дня </w:t>
      </w:r>
      <w:r w:rsidR="00113C9F" w:rsidRPr="00113C9F">
        <w:rPr>
          <w:rFonts w:ascii="Times New Roman" w:hAnsi="Times New Roman"/>
          <w:szCs w:val="28"/>
        </w:rPr>
        <w:t>его обнародования</w:t>
      </w:r>
      <w:r w:rsidRPr="00113C9F">
        <w:rPr>
          <w:rFonts w:ascii="Times New Roman" w:hAnsi="Times New Roman"/>
          <w:szCs w:val="28"/>
        </w:rPr>
        <w:t xml:space="preserve"> и </w:t>
      </w:r>
      <w:r w:rsidR="00113C9F" w:rsidRPr="00113C9F">
        <w:rPr>
          <w:rFonts w:ascii="Times New Roman" w:hAnsi="Times New Roman"/>
          <w:szCs w:val="28"/>
        </w:rPr>
        <w:t xml:space="preserve"> подлежит </w:t>
      </w:r>
      <w:r w:rsidRPr="00113C9F">
        <w:rPr>
          <w:rFonts w:ascii="Times New Roman" w:hAnsi="Times New Roman"/>
          <w:szCs w:val="28"/>
        </w:rPr>
        <w:t xml:space="preserve">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Саракташского района, администрации сельсовета, 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  <w:sectPr w:rsidR="00E03D44" w:rsidSect="002B75BE">
          <w:pgSz w:w="11906" w:h="16838"/>
          <w:pgMar w:top="1134" w:right="567" w:bottom="567" w:left="1701" w:header="0" w:footer="0" w:gutter="0"/>
          <w:cols w:space="720"/>
          <w:noEndnote/>
        </w:sectPr>
      </w:pPr>
    </w:p>
    <w:p w:rsidR="00E03D44" w:rsidRPr="00102549" w:rsidRDefault="006D5A04" w:rsidP="00E03D44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E03D44" w:rsidRPr="00102549">
        <w:rPr>
          <w:szCs w:val="28"/>
        </w:rPr>
        <w:t xml:space="preserve">Приложение 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к решению Совета депутатов</w:t>
      </w:r>
    </w:p>
    <w:p w:rsidR="00E03D44" w:rsidRPr="00102549" w:rsidRDefault="00E03D44" w:rsidP="00E03D44">
      <w:pPr>
        <w:jc w:val="right"/>
        <w:rPr>
          <w:szCs w:val="28"/>
        </w:rPr>
      </w:pPr>
      <w:r w:rsidRPr="00102549">
        <w:rPr>
          <w:szCs w:val="28"/>
        </w:rPr>
        <w:t>муниципального образования</w:t>
      </w:r>
    </w:p>
    <w:p w:rsidR="00E03D44" w:rsidRPr="00102549" w:rsidRDefault="00E03D44" w:rsidP="00E03D44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E03D44" w:rsidRPr="00113C9F" w:rsidRDefault="00E03D44" w:rsidP="00E03D44">
      <w:pPr>
        <w:jc w:val="right"/>
        <w:rPr>
          <w:rFonts w:ascii="Times New Roman" w:hAnsi="Times New Roman"/>
          <w:szCs w:val="28"/>
        </w:rPr>
      </w:pPr>
      <w:r w:rsidRPr="00113C9F">
        <w:rPr>
          <w:rFonts w:ascii="Times New Roman" w:hAnsi="Times New Roman"/>
          <w:szCs w:val="28"/>
        </w:rPr>
        <w:t>от 2</w:t>
      </w:r>
      <w:r w:rsidR="00113C9F" w:rsidRPr="00113C9F">
        <w:rPr>
          <w:rFonts w:ascii="Times New Roman" w:hAnsi="Times New Roman"/>
          <w:szCs w:val="28"/>
        </w:rPr>
        <w:t>1.06</w:t>
      </w:r>
      <w:r w:rsidRPr="00113C9F">
        <w:rPr>
          <w:rFonts w:ascii="Times New Roman" w:hAnsi="Times New Roman"/>
          <w:szCs w:val="28"/>
        </w:rPr>
        <w:t>.201</w:t>
      </w:r>
      <w:r w:rsidR="00113C9F" w:rsidRPr="00113C9F">
        <w:rPr>
          <w:rFonts w:ascii="Times New Roman" w:hAnsi="Times New Roman"/>
          <w:szCs w:val="28"/>
        </w:rPr>
        <w:t>9</w:t>
      </w:r>
      <w:r w:rsidRPr="00113C9F">
        <w:rPr>
          <w:rFonts w:ascii="Times New Roman" w:hAnsi="Times New Roman"/>
          <w:szCs w:val="28"/>
        </w:rPr>
        <w:t xml:space="preserve">  № </w:t>
      </w:r>
      <w:r w:rsidR="002B75BE">
        <w:rPr>
          <w:rFonts w:ascii="Times New Roman" w:hAnsi="Times New Roman"/>
          <w:szCs w:val="28"/>
        </w:rPr>
        <w:t>174</w:t>
      </w:r>
      <w:r w:rsidRPr="00113C9F">
        <w:rPr>
          <w:rFonts w:ascii="Times New Roman" w:hAnsi="Times New Roman"/>
          <w:szCs w:val="28"/>
        </w:rPr>
        <w:t xml:space="preserve">                          </w:t>
      </w:r>
    </w:p>
    <w:p w:rsidR="00E03D44" w:rsidRPr="00102549" w:rsidRDefault="00E03D44" w:rsidP="00E03D44">
      <w:pPr>
        <w:jc w:val="both"/>
        <w:rPr>
          <w:szCs w:val="28"/>
        </w:rPr>
      </w:pPr>
    </w:p>
    <w:p w:rsidR="00E03D44" w:rsidRPr="00102549" w:rsidRDefault="00E03D44" w:rsidP="00E03D44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E03D44" w:rsidRPr="00102549" w:rsidRDefault="00E03D44" w:rsidP="00E03D44">
      <w:pPr>
        <w:pStyle w:val="a5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 xml:space="preserve"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</w:t>
      </w:r>
      <w:r>
        <w:rPr>
          <w:b/>
          <w:sz w:val="28"/>
          <w:szCs w:val="28"/>
        </w:rPr>
        <w:t>Черкасский сельсовет</w:t>
      </w:r>
      <w:r w:rsidRPr="00102549">
        <w:rPr>
          <w:b/>
          <w:sz w:val="28"/>
          <w:szCs w:val="28"/>
        </w:rPr>
        <w:t xml:space="preserve"> Саракташского района Оренбургской области</w:t>
      </w:r>
    </w:p>
    <w:p w:rsidR="00E03D44" w:rsidRPr="00102549" w:rsidRDefault="00E03D44" w:rsidP="00E03D44">
      <w:pPr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4832"/>
      </w:tblGrid>
      <w:tr w:rsidR="00E03D44" w:rsidRPr="00102549" w:rsidTr="00C45676">
        <w:trPr>
          <w:cantSplit/>
          <w:trHeight w:val="323"/>
        </w:trPr>
        <w:tc>
          <w:tcPr>
            <w:tcW w:w="581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02549">
              <w:rPr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E03D44" w:rsidRPr="00102549" w:rsidRDefault="00E03D44" w:rsidP="00C45676">
            <w:pPr>
              <w:jc w:val="center"/>
              <w:rPr>
                <w:szCs w:val="28"/>
              </w:rPr>
            </w:pPr>
            <w:r w:rsidRPr="00102549">
              <w:rPr>
                <w:szCs w:val="28"/>
              </w:rPr>
              <w:t>Адрес (местонахождение) объекта</w:t>
            </w:r>
          </w:p>
        </w:tc>
        <w:tc>
          <w:tcPr>
            <w:tcW w:w="4832" w:type="dxa"/>
          </w:tcPr>
          <w:p w:rsidR="00E03D44" w:rsidRPr="00102549" w:rsidRDefault="00E03D44" w:rsidP="00C45676">
            <w:pPr>
              <w:rPr>
                <w:szCs w:val="28"/>
              </w:rPr>
            </w:pPr>
            <w:r w:rsidRPr="00102549">
              <w:rPr>
                <w:szCs w:val="28"/>
              </w:rPr>
              <w:t>Стоимость, руб.</w:t>
            </w:r>
          </w:p>
        </w:tc>
      </w:tr>
      <w:tr w:rsidR="00E03D44" w:rsidRPr="00102549" w:rsidTr="00C45676">
        <w:trPr>
          <w:cantSplit/>
          <w:trHeight w:val="258"/>
        </w:trPr>
        <w:tc>
          <w:tcPr>
            <w:tcW w:w="16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02549" w:rsidRDefault="00E03D44" w:rsidP="008E1F40">
            <w:pPr>
              <w:jc w:val="center"/>
              <w:rPr>
                <w:szCs w:val="28"/>
              </w:rPr>
            </w:pPr>
            <w:r w:rsidRPr="008E1F40">
              <w:rPr>
                <w:rFonts w:ascii="Times New Roman" w:hAnsi="Times New Roman"/>
                <w:szCs w:val="28"/>
              </w:rPr>
              <w:t>П</w:t>
            </w:r>
            <w:r w:rsidR="008E1F40" w:rsidRPr="008E1F40">
              <w:rPr>
                <w:rFonts w:ascii="Times New Roman" w:hAnsi="Times New Roman"/>
                <w:szCs w:val="28"/>
              </w:rPr>
              <w:t>РИНИМАЕ</w:t>
            </w:r>
            <w:r w:rsidRPr="008E1F40">
              <w:rPr>
                <w:rFonts w:ascii="Times New Roman" w:hAnsi="Times New Roman"/>
                <w:szCs w:val="28"/>
              </w:rPr>
              <w:t xml:space="preserve">МОЕ </w:t>
            </w:r>
            <w:r w:rsidRPr="00102549">
              <w:rPr>
                <w:szCs w:val="28"/>
              </w:rPr>
              <w:t>ИМУЩЕСТВО</w:t>
            </w:r>
          </w:p>
        </w:tc>
      </w:tr>
      <w:tr w:rsidR="00E03D44" w:rsidRPr="00102549" w:rsidTr="00C45676">
        <w:trPr>
          <w:cantSplit/>
          <w:trHeight w:val="1271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E03D44" w:rsidP="00113C9F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Жилой </w:t>
            </w:r>
            <w:r w:rsidR="00113C9F" w:rsidRPr="00113C9F">
              <w:rPr>
                <w:rFonts w:ascii="Times New Roman" w:hAnsi="Times New Roman"/>
                <w:szCs w:val="28"/>
              </w:rPr>
              <w:t>помещение</w:t>
            </w:r>
            <w:r w:rsidRPr="00113C9F">
              <w:rPr>
                <w:rFonts w:ascii="Times New Roman" w:hAnsi="Times New Roman"/>
                <w:szCs w:val="28"/>
              </w:rPr>
              <w:t xml:space="preserve"> с кадастровым номером   56:26:1902001:</w:t>
            </w:r>
            <w:r w:rsidR="00113C9F" w:rsidRPr="00113C9F">
              <w:rPr>
                <w:rFonts w:ascii="Times New Roman" w:hAnsi="Times New Roman"/>
                <w:szCs w:val="28"/>
              </w:rPr>
              <w:t>716, площадь 33.0 кв.м.,</w:t>
            </w:r>
            <w:r w:rsidRPr="00113C9F">
              <w:rPr>
                <w:rFonts w:ascii="Times New Roman" w:hAnsi="Times New Roman"/>
                <w:szCs w:val="28"/>
              </w:rPr>
              <w:t xml:space="preserve">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44" w:rsidRPr="00113C9F" w:rsidRDefault="00E03D44" w:rsidP="00113C9F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Оренбургская область, Саракташский  район, с. Александровка, ул. </w:t>
            </w:r>
            <w:r w:rsidR="00113C9F" w:rsidRPr="00113C9F">
              <w:rPr>
                <w:rFonts w:ascii="Times New Roman" w:hAnsi="Times New Roman"/>
                <w:szCs w:val="28"/>
              </w:rPr>
              <w:t>Западная, д.1 а, кв.1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4" w:rsidRPr="00113C9F" w:rsidRDefault="00113C9F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</w:t>
            </w:r>
            <w:r w:rsidR="00E03D44" w:rsidRPr="00113C9F">
              <w:rPr>
                <w:rFonts w:ascii="Times New Roman" w:hAnsi="Times New Roman"/>
                <w:szCs w:val="28"/>
              </w:rPr>
              <w:t xml:space="preserve">927300,00 руб </w:t>
            </w:r>
          </w:p>
          <w:p w:rsidR="00E03D44" w:rsidRPr="00102549" w:rsidRDefault="00E03D44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56:26:1902001:71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13C9F">
              <w:rPr>
                <w:rFonts w:ascii="Times New Roman" w:hAnsi="Times New Roman"/>
                <w:szCs w:val="28"/>
              </w:rPr>
              <w:t>, площадь 3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13C9F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13C9F">
              <w:rPr>
                <w:rFonts w:ascii="Times New Roman" w:hAnsi="Times New Roman"/>
                <w:szCs w:val="28"/>
              </w:rPr>
              <w:t xml:space="preserve"> кв.м.,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Cs w:val="28"/>
              </w:rPr>
              <w:t>41.6</w:t>
            </w:r>
            <w:r w:rsidRPr="00113C9F">
              <w:rPr>
                <w:rFonts w:ascii="Times New Roman" w:hAnsi="Times New Roman"/>
                <w:szCs w:val="28"/>
              </w:rPr>
              <w:t xml:space="preserve"> кв.м., этаж № 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lastRenderedPageBreak/>
              <w:t>Жилой помещение с кадастровым номером   56:26:1902001:71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Cs w:val="28"/>
              </w:rPr>
              <w:t>41.8</w:t>
            </w:r>
            <w:r w:rsidRPr="00113C9F">
              <w:rPr>
                <w:rFonts w:ascii="Times New Roman" w:hAnsi="Times New Roman"/>
                <w:szCs w:val="28"/>
              </w:rPr>
              <w:t xml:space="preserve"> кв.м., этаж № 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</w:t>
            </w:r>
            <w:r>
              <w:rPr>
                <w:rFonts w:ascii="Times New Roman" w:hAnsi="Times New Roman"/>
                <w:szCs w:val="28"/>
              </w:rPr>
              <w:t>722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</w:t>
            </w:r>
            <w:r>
              <w:rPr>
                <w:rFonts w:ascii="Times New Roman" w:hAnsi="Times New Roman"/>
                <w:szCs w:val="28"/>
              </w:rPr>
              <w:t xml:space="preserve">42.9 </w:t>
            </w:r>
            <w:r w:rsidRPr="00113C9F">
              <w:rPr>
                <w:rFonts w:ascii="Times New Roman" w:hAnsi="Times New Roman"/>
                <w:szCs w:val="28"/>
              </w:rPr>
              <w:t xml:space="preserve">кв.м., этаж № 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</w:t>
            </w:r>
            <w:r>
              <w:rPr>
                <w:rFonts w:ascii="Times New Roman" w:hAnsi="Times New Roman"/>
                <w:szCs w:val="28"/>
              </w:rPr>
              <w:t>720</w:t>
            </w:r>
            <w:r w:rsidRPr="00113C9F">
              <w:rPr>
                <w:rFonts w:ascii="Times New Roman" w:hAnsi="Times New Roman"/>
                <w:szCs w:val="28"/>
              </w:rPr>
              <w:t>, площадь 33.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13C9F">
              <w:rPr>
                <w:rFonts w:ascii="Times New Roman" w:hAnsi="Times New Roman"/>
                <w:szCs w:val="28"/>
              </w:rPr>
              <w:t xml:space="preserve"> кв.м., этаж № 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  <w:tr w:rsidR="008E1F40" w:rsidRPr="00102549" w:rsidTr="00C45676">
        <w:trPr>
          <w:cantSplit/>
          <w:trHeight w:val="1608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2B75BE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Жилой помещение с кадастровым номером   56:26:1902001:7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113C9F">
              <w:rPr>
                <w:rFonts w:ascii="Times New Roman" w:hAnsi="Times New Roman"/>
                <w:szCs w:val="28"/>
              </w:rPr>
              <w:t xml:space="preserve">, площадь 33.0 кв.м., этаж № </w:t>
            </w:r>
            <w:r w:rsidR="002B75B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F40" w:rsidRPr="00113C9F" w:rsidRDefault="008E1F40" w:rsidP="008E1F40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Оренбургская область, Саракташский  район, с. Александровка, ул. Западная, д.1 а, кв.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40" w:rsidRPr="00113C9F" w:rsidRDefault="008E1F40" w:rsidP="00C45676">
            <w:pPr>
              <w:jc w:val="both"/>
              <w:rPr>
                <w:rFonts w:ascii="Times New Roman" w:hAnsi="Times New Roman"/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 xml:space="preserve">стоимость 927300,00 руб </w:t>
            </w:r>
          </w:p>
          <w:p w:rsidR="008E1F40" w:rsidRPr="00102549" w:rsidRDefault="008E1F40" w:rsidP="00C45676">
            <w:pPr>
              <w:jc w:val="both"/>
              <w:rPr>
                <w:szCs w:val="28"/>
              </w:rPr>
            </w:pPr>
            <w:r w:rsidRPr="00113C9F">
              <w:rPr>
                <w:rFonts w:ascii="Times New Roman" w:hAnsi="Times New Roman"/>
                <w:szCs w:val="28"/>
              </w:rPr>
              <w:t>(девятьсот двадцать семь тысяч триста рублей) 00 копеек.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F018D3" w:rsidRPr="000115F8" w:rsidRDefault="00F018D3" w:rsidP="008724E0">
      <w:pPr>
        <w:jc w:val="center"/>
        <w:rPr>
          <w:rFonts w:ascii="Times New Roman" w:hAnsi="Times New Roman"/>
          <w:szCs w:val="28"/>
        </w:rPr>
      </w:pPr>
    </w:p>
    <w:sectPr w:rsidR="00F018D3" w:rsidRPr="000115F8" w:rsidSect="008E1F40">
      <w:headerReference w:type="even" r:id="rId9"/>
      <w:headerReference w:type="default" r:id="rId10"/>
      <w:pgSz w:w="16838" w:h="11906" w:orient="landscape"/>
      <w:pgMar w:top="1134" w:right="1134" w:bottom="851" w:left="6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4E" w:rsidRDefault="00D1604E">
      <w:r>
        <w:separator/>
      </w:r>
    </w:p>
  </w:endnote>
  <w:endnote w:type="continuationSeparator" w:id="0">
    <w:p w:rsidR="00D1604E" w:rsidRDefault="00D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4E" w:rsidRDefault="00D1604E">
      <w:r>
        <w:separator/>
      </w:r>
    </w:p>
  </w:footnote>
  <w:footnote w:type="continuationSeparator" w:id="0">
    <w:p w:rsidR="00D1604E" w:rsidRDefault="00D16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80783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1604E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AC62-ADEB-471A-8610-2C7BD1C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415F-FC92-4526-B9D7-025A4EA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2019-06-21T05:43:00Z</cp:lastPrinted>
  <dcterms:created xsi:type="dcterms:W3CDTF">2019-06-24T18:37:00Z</dcterms:created>
  <dcterms:modified xsi:type="dcterms:W3CDTF">2019-06-24T18:37:00Z</dcterms:modified>
</cp:coreProperties>
</file>