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48"/>
      </w:tblGrid>
      <w:tr w:rsidR="00F31C47" w:rsidTr="00F31C47">
        <w:tc>
          <w:tcPr>
            <w:tcW w:w="5148" w:type="dxa"/>
          </w:tcPr>
          <w:p w:rsidR="00F31C47" w:rsidRDefault="00F31C4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  <w:t>Администрация</w:t>
            </w:r>
          </w:p>
          <w:p w:rsidR="00F31C47" w:rsidRDefault="00F31C4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F31C47" w:rsidRDefault="00F31C4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Черкасский  сельсовет</w:t>
            </w:r>
          </w:p>
          <w:p w:rsidR="00F31C47" w:rsidRDefault="00F31C4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Саракташского района</w:t>
            </w:r>
          </w:p>
          <w:p w:rsidR="00F31C47" w:rsidRDefault="00F31C4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Оренбургской области</w:t>
            </w:r>
          </w:p>
          <w:p w:rsidR="00F31C47" w:rsidRDefault="00F31C47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РАСПОРЯЖЕНИЕ</w:t>
            </w:r>
          </w:p>
          <w:p w:rsidR="00F31C47" w:rsidRDefault="00F31C4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19.04.2016г  № 2-р</w:t>
            </w:r>
          </w:p>
          <w:p w:rsidR="00F31C47" w:rsidRDefault="00F31C4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с. Черкассы</w:t>
            </w:r>
          </w:p>
          <w:p w:rsidR="00F31C47" w:rsidRDefault="00F31C4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C47" w:rsidRDefault="00F31C4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C47" w:rsidRDefault="00F31C47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 назначении ответственного лица за профилактику коррупционных и иных правонарушений</w:t>
            </w:r>
          </w:p>
          <w:p w:rsidR="00F31C47" w:rsidRDefault="00F31C4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1C47" w:rsidRDefault="00F31C47" w:rsidP="00F31C4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31C47" w:rsidRDefault="00F31C47" w:rsidP="00F31C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соответствии  пп.1 п 2 ст.13.3 Федерального закона от 25 декабря 2008г. № 273-ФЗ «О противодействии коррупции», п.3 Указа Президента Российской Федерации от 15 июля 2015г. №364 «О мерах по совершенствованию организации деятельности в области противодействия коррупции»</w:t>
      </w:r>
    </w:p>
    <w:p w:rsidR="00F31C47" w:rsidRDefault="00F31C47" w:rsidP="00F31C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1.Назначить Кучугурову Татьяну Васильевну ответственным за профилактику коррупционных и иных правонарушений в муниципальном образовании Черкасский сельсовет Саракташского района Оренбургской области.</w:t>
      </w:r>
    </w:p>
    <w:p w:rsidR="00F31C47" w:rsidRDefault="00F31C47" w:rsidP="00F31C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2.возложить на ответственного по  профилактике коррупционных и иных правонарушений следующие функции:</w:t>
      </w:r>
    </w:p>
    <w:p w:rsidR="00F31C47" w:rsidRDefault="00F31C47" w:rsidP="00F31C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-обеспечение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2008г. № 273-ФЗ «О противодействии коррупции» и другими федеральными законами (далее – требования к служебному поведению);</w:t>
      </w:r>
    </w:p>
    <w:p w:rsidR="00F31C47" w:rsidRDefault="00F31C47" w:rsidP="00F31C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</w:t>
      </w:r>
      <w:r w:rsidR="009102B9">
        <w:rPr>
          <w:rFonts w:ascii="Times New Roman" w:hAnsi="Times New Roman" w:cs="Times New Roman"/>
          <w:sz w:val="28"/>
          <w:szCs w:val="28"/>
        </w:rPr>
        <w:t>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9102B9" w:rsidRDefault="009102B9" w:rsidP="00F31C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-оказание муниципальным служащим консультативной помощи по вопросам, связанным с применением на практике требований к служебному поведению и общих принципов  служебного поведения муниципальных служащих, утвержденных Указом президента Российской Федерации от 12 августа 2002г. № 885 «Об утверждении общих принципов служебного поведения государственных служащих», а также с уведомлением руководителя, органов прокуратуры, иных органов о фактах совершения муниципальными служащими коррупционных правонарушений, </w:t>
      </w:r>
      <w:r>
        <w:rPr>
          <w:rFonts w:ascii="Times New Roman" w:hAnsi="Times New Roman" w:cs="Times New Roman"/>
          <w:sz w:val="28"/>
          <w:szCs w:val="28"/>
        </w:rPr>
        <w:lastRenderedPageBreak/>
        <w:t>непредставления ими  сведений, либо предоставления недостоверных или неполных сведений о доходах, об имуществе и обязательствах имущественного характера;</w:t>
      </w:r>
    </w:p>
    <w:p w:rsidR="009102B9" w:rsidRDefault="009102B9" w:rsidP="00F31C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-обеспечение реализации муниципальными служащими обязанности уведомлять руководителя, органы прокуратуры, иные органы обо всех случаях обращения к ним каких-либо лиц в целях склонения их к совершению коррупционных правонарушений;</w:t>
      </w:r>
    </w:p>
    <w:p w:rsidR="0045347F" w:rsidRDefault="0045347F" w:rsidP="00F31C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-организация правового просвещения муниципальных служащих;</w:t>
      </w:r>
    </w:p>
    <w:p w:rsidR="0045347F" w:rsidRDefault="0045347F" w:rsidP="00F31C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-проведение служебных проверок;</w:t>
      </w:r>
    </w:p>
    <w:p w:rsidR="0045347F" w:rsidRDefault="0045347F" w:rsidP="00F31C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-обеспечение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проверки соблюдения муниципальными служащими требований к служебному поведению;</w:t>
      </w:r>
    </w:p>
    <w:p w:rsidR="0045347F" w:rsidRDefault="0045347F" w:rsidP="00F31C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-подготовка проектов нормативных правовых актов о противодействии коррупции;</w:t>
      </w:r>
    </w:p>
    <w:p w:rsidR="0045347F" w:rsidRDefault="0045347F" w:rsidP="00F31C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-взаимодействие с правоохранительными органами;</w:t>
      </w:r>
    </w:p>
    <w:p w:rsidR="0045347F" w:rsidRDefault="0045347F" w:rsidP="00F31C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-размещение сведений о доходах, об имуществе и обязательствах имущественного характера муниципальных служащих на сайте  муниципального образования Черкасский сельсовет в информационно- телекоммуникационной сети «Интернет».</w:t>
      </w:r>
    </w:p>
    <w:p w:rsidR="0045347F" w:rsidRDefault="0045347F" w:rsidP="00F31C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3. Контроль за выполнением  настоящего  распоряжения оставляю за собой.</w:t>
      </w:r>
    </w:p>
    <w:p w:rsidR="0045347F" w:rsidRDefault="0045347F" w:rsidP="00F31C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4.Настоящее распоряжение вступает в силу после его подписания.</w:t>
      </w:r>
    </w:p>
    <w:p w:rsidR="0045347F" w:rsidRDefault="0045347F" w:rsidP="00F31C4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5347F" w:rsidRDefault="0045347F" w:rsidP="00F31C4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5347F" w:rsidRDefault="0045347F" w:rsidP="00F31C4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5347F" w:rsidRDefault="0045347F" w:rsidP="00F31C4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5347F" w:rsidRDefault="0045347F" w:rsidP="00F31C4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5347F" w:rsidRDefault="0045347F" w:rsidP="00F31C4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5347F" w:rsidRDefault="0045347F" w:rsidP="00F31C4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5347F" w:rsidRDefault="0045347F" w:rsidP="00F31C4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5347F" w:rsidRDefault="0045347F" w:rsidP="00F31C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Н.И.Кладов</w:t>
      </w:r>
    </w:p>
    <w:p w:rsidR="00F31C47" w:rsidRDefault="00F31C47" w:rsidP="00F31C4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31C47" w:rsidRDefault="00F31C47" w:rsidP="00F31C4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31C47" w:rsidRDefault="00F31C47" w:rsidP="00F31C4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31C47" w:rsidRDefault="0045347F" w:rsidP="00F31C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C47" w:rsidRDefault="00F31C47" w:rsidP="00F31C47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F31C47" w:rsidRDefault="00F31C47" w:rsidP="00F31C47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F31C47" w:rsidRPr="0045347F" w:rsidRDefault="00F31C47" w:rsidP="00F31C47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F31C47" w:rsidRDefault="00F31C47" w:rsidP="00F31C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="0045347F">
        <w:rPr>
          <w:rFonts w:ascii="Times New Roman" w:hAnsi="Times New Roman" w:cs="Times New Roman"/>
          <w:sz w:val="28"/>
          <w:szCs w:val="28"/>
        </w:rPr>
        <w:t>Кучугуровой Т.В.,</w:t>
      </w:r>
      <w:r>
        <w:rPr>
          <w:rFonts w:ascii="Times New Roman" w:hAnsi="Times New Roman" w:cs="Times New Roman"/>
          <w:sz w:val="28"/>
          <w:szCs w:val="28"/>
        </w:rPr>
        <w:t>прокуратуре района</w:t>
      </w:r>
    </w:p>
    <w:p w:rsidR="00F31C47" w:rsidRDefault="00F31C47" w:rsidP="00F31C4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31C47" w:rsidRDefault="00F31C47" w:rsidP="00F31C4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5333E" w:rsidRDefault="0005333E"/>
    <w:sectPr w:rsidR="00053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C47"/>
    <w:rsid w:val="0005333E"/>
    <w:rsid w:val="002265AE"/>
    <w:rsid w:val="0045347F"/>
    <w:rsid w:val="009102B9"/>
    <w:rsid w:val="00F3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21D9D1-DE4D-4872-8988-70FE1DCF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1C47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F31C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dcterms:created xsi:type="dcterms:W3CDTF">2016-08-21T16:38:00Z</dcterms:created>
  <dcterms:modified xsi:type="dcterms:W3CDTF">2016-08-21T16:38:00Z</dcterms:modified>
</cp:coreProperties>
</file>