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48" w:rsidRPr="00091B48" w:rsidRDefault="00D90D7B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1B48">
        <w:rPr>
          <w:rFonts w:ascii="Times New Roman" w:hAnsi="Times New Roman" w:cs="Times New Roman"/>
          <w:sz w:val="28"/>
          <w:szCs w:val="28"/>
        </w:rPr>
        <w:t xml:space="preserve">    </w:t>
      </w:r>
      <w:r w:rsidR="001E17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B48" w:rsidRPr="00091B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</w:t>
      </w:r>
      <w:r w:rsidR="001E17C2">
        <w:rPr>
          <w:rFonts w:ascii="Times New Roman" w:hAnsi="Times New Roman" w:cs="Times New Roman"/>
          <w:sz w:val="28"/>
          <w:szCs w:val="28"/>
        </w:rPr>
        <w:t>м</w:t>
      </w:r>
      <w:r w:rsidRPr="00091B4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91B4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91B4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Оренбургской области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П О С Т А Н О В Л Е Н И Е</w:t>
      </w:r>
    </w:p>
    <w:p w:rsidR="00091B48" w:rsidRPr="00091B48" w:rsidRDefault="00AA4A55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35-п </w:t>
      </w:r>
      <w:r w:rsidR="00091B48" w:rsidRPr="00091B4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23.03.2016г</w:t>
      </w:r>
      <w:r w:rsidR="00091B48" w:rsidRPr="0009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48" w:rsidRPr="00091B48" w:rsidRDefault="00091B48" w:rsidP="00091B48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D90D7B" w:rsidRDefault="00D90D7B" w:rsidP="00091B48">
      <w:pPr>
        <w:pStyle w:val="a7"/>
        <w:rPr>
          <w:rFonts w:cs="Times New Roman"/>
        </w:rPr>
      </w:pPr>
      <w:r>
        <w:t xml:space="preserve">    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bCs/>
          <w:sz w:val="28"/>
          <w:szCs w:val="28"/>
        </w:rPr>
        <w:t xml:space="preserve"> порядке сообщения 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лицами, замещающими муниципальные должности,</w:t>
      </w:r>
    </w:p>
    <w:p w:rsidR="00091B48" w:rsidRDefault="00091B48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0D7B">
        <w:rPr>
          <w:rFonts w:ascii="Times New Roman" w:hAnsi="Times New Roman"/>
          <w:bCs/>
          <w:sz w:val="28"/>
          <w:szCs w:val="28"/>
        </w:rPr>
        <w:t>должности муниципальной службы в муниципальном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образовании Ч</w:t>
      </w:r>
      <w:r w:rsidR="00091B48">
        <w:rPr>
          <w:rFonts w:ascii="Times New Roman" w:hAnsi="Times New Roman"/>
          <w:bCs/>
          <w:sz w:val="28"/>
          <w:szCs w:val="28"/>
        </w:rPr>
        <w:t>еркас</w:t>
      </w:r>
      <w:r>
        <w:rPr>
          <w:rFonts w:ascii="Times New Roman" w:hAnsi="Times New Roman"/>
          <w:bCs/>
          <w:sz w:val="28"/>
          <w:szCs w:val="28"/>
        </w:rPr>
        <w:t xml:space="preserve">ский сельсовет 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</w:t>
      </w:r>
    </w:p>
    <w:p w:rsidR="00091B48" w:rsidRDefault="00D90D7B" w:rsidP="00091B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исполнении должностных обязанностей, которая</w:t>
      </w:r>
    </w:p>
    <w:p w:rsidR="00D90D7B" w:rsidRDefault="00D90D7B" w:rsidP="00091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091B48" w:rsidRDefault="00091B48" w:rsidP="00D90D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0D7B" w:rsidRDefault="00D90D7B" w:rsidP="00D90D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D90D7B" w:rsidRDefault="00D90D7B" w:rsidP="00D90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0D7B" w:rsidRDefault="00D90D7B" w:rsidP="00D90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D90D7B" w:rsidRDefault="00D90D7B" w:rsidP="00D90D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5" w:history="1">
        <w:r>
          <w:rPr>
            <w:rStyle w:val="a4"/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порядке сообщения лицами, замещающими муниципальные должности,  должности муниципальной службы в муниципальном образовании Ч</w:t>
      </w:r>
      <w:r w:rsidR="00091B48">
        <w:rPr>
          <w:rFonts w:ascii="Times New Roman" w:hAnsi="Times New Roman"/>
          <w:bCs/>
          <w:sz w:val="28"/>
          <w:szCs w:val="28"/>
        </w:rPr>
        <w:t>еркас</w:t>
      </w:r>
      <w:r>
        <w:rPr>
          <w:rFonts w:ascii="Times New Roman" w:hAnsi="Times New Roman"/>
          <w:bCs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90D7B" w:rsidRDefault="00D90D7B" w:rsidP="00D90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D7B" w:rsidRDefault="00D90D7B" w:rsidP="00D90D7B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 постановление вступает в силу после его официального опубликования путем размещения на официальном сайте администрации Ч</w:t>
      </w:r>
      <w:r w:rsidR="00091B48">
        <w:rPr>
          <w:rFonts w:ascii="Times New Roman" w:hAnsi="Times New Roman"/>
          <w:sz w:val="28"/>
          <w:szCs w:val="28"/>
        </w:rPr>
        <w:t>еркасс</w:t>
      </w:r>
      <w:r>
        <w:rPr>
          <w:rFonts w:ascii="Times New Roman" w:hAnsi="Times New Roman"/>
          <w:sz w:val="28"/>
          <w:szCs w:val="28"/>
        </w:rPr>
        <w:t>кого сельсовета.</w:t>
      </w:r>
    </w:p>
    <w:p w:rsidR="00D90D7B" w:rsidRDefault="00D90D7B" w:rsidP="00D90D7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D7B" w:rsidRDefault="00D90D7B" w:rsidP="00D90D7B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Контроль за исполнением настоящего постановления возложить на заместителя главы администрации сельсовета </w:t>
      </w:r>
      <w:proofErr w:type="spellStart"/>
      <w:r w:rsidR="00091B48">
        <w:rPr>
          <w:rFonts w:ascii="Times New Roman" w:hAnsi="Times New Roman"/>
          <w:sz w:val="28"/>
          <w:szCs w:val="28"/>
        </w:rPr>
        <w:t>Кучугурову</w:t>
      </w:r>
      <w:proofErr w:type="spellEnd"/>
      <w:r w:rsidR="00091B48">
        <w:rPr>
          <w:rFonts w:ascii="Times New Roman" w:hAnsi="Times New Roman"/>
          <w:sz w:val="28"/>
          <w:szCs w:val="28"/>
        </w:rPr>
        <w:t xml:space="preserve"> Т.В</w:t>
      </w:r>
      <w:r>
        <w:rPr>
          <w:rFonts w:ascii="Times New Roman" w:hAnsi="Times New Roman"/>
          <w:sz w:val="28"/>
          <w:szCs w:val="28"/>
        </w:rPr>
        <w:t>.</w:t>
      </w:r>
    </w:p>
    <w:p w:rsidR="00D90D7B" w:rsidRDefault="00D90D7B" w:rsidP="00D90D7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D7B" w:rsidRDefault="00D90D7B" w:rsidP="00D90D7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D90D7B" w:rsidRDefault="00D90D7B" w:rsidP="00D90D7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91B48">
        <w:rPr>
          <w:rFonts w:ascii="Times New Roman" w:hAnsi="Times New Roman"/>
          <w:sz w:val="28"/>
          <w:szCs w:val="28"/>
        </w:rPr>
        <w:t>еркасс</w:t>
      </w:r>
      <w:r>
        <w:rPr>
          <w:rFonts w:ascii="Times New Roman" w:hAnsi="Times New Roman"/>
          <w:sz w:val="28"/>
          <w:szCs w:val="28"/>
        </w:rPr>
        <w:t xml:space="preserve">кого сельсовета                                               </w:t>
      </w:r>
      <w:r w:rsidR="00091B48">
        <w:rPr>
          <w:rFonts w:ascii="Times New Roman" w:hAnsi="Times New Roman"/>
          <w:sz w:val="28"/>
          <w:szCs w:val="28"/>
        </w:rPr>
        <w:t>Н.И.Кладов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90D7B" w:rsidTr="00D90D7B">
        <w:tc>
          <w:tcPr>
            <w:tcW w:w="1548" w:type="dxa"/>
            <w:hideMark/>
          </w:tcPr>
          <w:p w:rsidR="00D90D7B" w:rsidRDefault="00D90D7B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D90D7B" w:rsidRDefault="00091B48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Кучугуровой</w:t>
            </w:r>
            <w:proofErr w:type="spellEnd"/>
            <w:r>
              <w:rPr>
                <w:sz w:val="28"/>
                <w:szCs w:val="28"/>
              </w:rPr>
              <w:t xml:space="preserve"> Т.В</w:t>
            </w:r>
            <w:r w:rsidR="00D90D7B">
              <w:rPr>
                <w:sz w:val="28"/>
                <w:szCs w:val="28"/>
              </w:rPr>
              <w:t xml:space="preserve">., депутатам Совета депутатов </w:t>
            </w:r>
          </w:p>
          <w:p w:rsidR="00D90D7B" w:rsidRDefault="00D90D7B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сельсовета, прокурору района.</w:t>
            </w:r>
          </w:p>
        </w:tc>
      </w:tr>
    </w:tbl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D90D7B" w:rsidTr="00AA4A55">
        <w:tc>
          <w:tcPr>
            <w:tcW w:w="4242" w:type="dxa"/>
            <w:hideMark/>
          </w:tcPr>
          <w:p w:rsidR="00D90D7B" w:rsidRDefault="00D90D7B">
            <w:pPr>
              <w:tabs>
                <w:tab w:val="left" w:pos="7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90D7B" w:rsidRDefault="00D90D7B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Ч</w:t>
            </w:r>
            <w:r w:rsidR="00091B48">
              <w:rPr>
                <w:rFonts w:ascii="Times New Roman" w:hAnsi="Times New Roman"/>
                <w:sz w:val="28"/>
                <w:szCs w:val="28"/>
              </w:rPr>
              <w:t>еркас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D90D7B" w:rsidRDefault="00AA4A55" w:rsidP="00AA4A55">
            <w:pPr>
              <w:tabs>
                <w:tab w:val="left" w:pos="1815"/>
              </w:tabs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23.03.2016 года № 35</w:t>
            </w:r>
            <w:r w:rsidR="00D90D7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D90D7B" w:rsidRDefault="00D90D7B" w:rsidP="00D90D7B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tab/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90D7B" w:rsidRDefault="00D90D7B" w:rsidP="00D90D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порядке сообщения лицами, замещающими муниципальные должности,  должности муниципальной службы в муниципальном образовании Ч</w:t>
      </w:r>
      <w:r w:rsidR="00AA4A55">
        <w:rPr>
          <w:rFonts w:ascii="Times New Roman" w:hAnsi="Times New Roman"/>
          <w:bCs/>
          <w:sz w:val="28"/>
          <w:szCs w:val="28"/>
        </w:rPr>
        <w:t>еркас</w:t>
      </w:r>
      <w:r>
        <w:rPr>
          <w:rFonts w:ascii="Times New Roman" w:hAnsi="Times New Roman"/>
          <w:bCs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 лицами, замещающими  муниципальные должности, должности муниципальной службы в муниципальном образовании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Лица, замещающие муниципальные должности, должности муниципальной службы в муниципальном образовании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сельсовет, направляют  главе администрации сельсовета уведомление, составленное по форме согласно </w:t>
      </w:r>
      <w:r>
        <w:rPr>
          <w:rFonts w:ascii="Times New Roman" w:hAnsi="Times New Roman"/>
          <w:color w:val="0D0D0D"/>
          <w:sz w:val="28"/>
          <w:szCs w:val="28"/>
        </w:rPr>
        <w:t>приложению № 1.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муниципального образования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сельсовет, д</w:t>
      </w:r>
      <w:r>
        <w:rPr>
          <w:rFonts w:ascii="Times New Roman" w:hAnsi="Times New Roman"/>
          <w:color w:val="0D0D0D"/>
          <w:sz w:val="28"/>
          <w:szCs w:val="28"/>
        </w:rPr>
        <w:t>епутаты Совета депутатов Ч</w:t>
      </w:r>
      <w:r w:rsidR="00AA4A55">
        <w:rPr>
          <w:rFonts w:ascii="Times New Roman" w:hAnsi="Times New Roman"/>
          <w:color w:val="0D0D0D"/>
          <w:sz w:val="28"/>
          <w:szCs w:val="28"/>
        </w:rPr>
        <w:t>еркас</w:t>
      </w:r>
      <w:r>
        <w:rPr>
          <w:rFonts w:ascii="Times New Roman" w:hAnsi="Times New Roman"/>
          <w:color w:val="0D0D0D"/>
          <w:sz w:val="28"/>
          <w:szCs w:val="28"/>
        </w:rPr>
        <w:t xml:space="preserve">ского сельсовета, </w:t>
      </w:r>
      <w:r>
        <w:rPr>
          <w:rFonts w:ascii="Times New Roman" w:hAnsi="Times New Roman"/>
          <w:sz w:val="28"/>
          <w:szCs w:val="28"/>
        </w:rPr>
        <w:t xml:space="preserve">председатель Контрольно-счетного органа «Счетная палата» направляют председателю Совета депутатов сельсовета уведомление, составленное по форме согласно </w:t>
      </w:r>
      <w:r>
        <w:rPr>
          <w:rFonts w:ascii="Times New Roman" w:hAnsi="Times New Roman"/>
          <w:color w:val="0D0D0D"/>
          <w:sz w:val="28"/>
          <w:szCs w:val="28"/>
        </w:rPr>
        <w:t>приложению № 2.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Уведомления, направленные главе администрации муниципального образования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  рассматривает по поручению главы сельсовета комиссия по соблюдению требований к служебному поведению муниципальных служащих и урегулированию конфликта интересов администрации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комиссия).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Уведомления, направленные в Совет депутатов сельсовета рассматривает по поручению председателя Совета депутатов сельсовета комиссия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- комиссия) (</w:t>
      </w:r>
      <w:r w:rsidR="00AA4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Ахмедов Т.И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ходе рассмотрения уведомлений председатели комиссий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 Ч</w:t>
      </w:r>
      <w:r w:rsidR="00AA4A55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результатам рассмотрения уведомлений комиссиями  подготавливается мотивированное заключение на каждое из них.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рассмотрения уведомлений, представляются главе сельсовета или председателю Совета депутатов сельсовета  в течение семи рабочих дней со дня поступления уведомлений в комиссии.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направления запросов, указанных в </w:t>
      </w:r>
      <w:r>
        <w:rPr>
          <w:rFonts w:ascii="Times New Roman" w:hAnsi="Times New Roman"/>
          <w:color w:val="0D0D0D"/>
          <w:sz w:val="28"/>
          <w:szCs w:val="28"/>
        </w:rPr>
        <w:t xml:space="preserve">пункте 7 </w:t>
      </w:r>
      <w:r>
        <w:rPr>
          <w:rFonts w:ascii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сельсовета или председателю Совета депутатов сельсовета. Указанный срок может быть продлен, но не более чем на 30 дней.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Главой сельсовета по результатам рассмотрения ими уведомлений принимается одно из следующих решений: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принятия решения, предусмотренного </w:t>
      </w:r>
      <w:r>
        <w:rPr>
          <w:rFonts w:ascii="Times New Roman" w:hAnsi="Times New Roman"/>
          <w:color w:val="0D0D0D"/>
          <w:sz w:val="28"/>
          <w:szCs w:val="28"/>
        </w:rPr>
        <w:t>подпунктом "б" пункта 9</w:t>
      </w:r>
      <w:r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сельсовета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случае принятия решений, предусмотренных </w:t>
      </w:r>
      <w:r>
        <w:rPr>
          <w:rFonts w:ascii="Times New Roman" w:hAnsi="Times New Roman"/>
          <w:color w:val="0D0D0D"/>
          <w:sz w:val="28"/>
          <w:szCs w:val="28"/>
        </w:rPr>
        <w:t xml:space="preserve">подпунктами "б" и "в" пункта 9 </w:t>
      </w:r>
      <w:r>
        <w:rPr>
          <w:rFonts w:ascii="Times New Roman" w:hAnsi="Times New Roman"/>
          <w:sz w:val="28"/>
          <w:szCs w:val="28"/>
        </w:rPr>
        <w:t xml:space="preserve">настоящего Положения, 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представляет доклад главе сельсовета, а председатель постоянной комиссии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>–доклад председателю Совета депутатов сельсовета.</w:t>
      </w:r>
    </w:p>
    <w:p w:rsidR="00D90D7B" w:rsidRDefault="00D90D7B" w:rsidP="00D90D7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Председатель комиссии по соблюдению требований к служебному поведению муниципальных служащих и урегулированию конфликта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интересов администрации сельсовета рассматривает уведомления и принимает по ним решения в порядке, установленном </w:t>
      </w:r>
      <w:r>
        <w:rPr>
          <w:rFonts w:ascii="Times New Roman" w:hAnsi="Times New Roman"/>
          <w:color w:val="0D0D0D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рассмотрения вопросов, касающихся соблюдения требований к служебному поведению лиц, замещающих муниципальные должности, должности муниципальной службы и урегулирования конфликта интересов.</w:t>
      </w:r>
    </w:p>
    <w:p w:rsidR="00D90D7B" w:rsidRDefault="00D90D7B" w:rsidP="00D90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B91D56" w:rsidRDefault="00B91D56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spacing w:after="0" w:line="312" w:lineRule="auto"/>
        <w:jc w:val="both"/>
        <w:rPr>
          <w:rFonts w:ascii="Verdana" w:hAnsi="Verdana"/>
          <w:sz w:val="21"/>
          <w:szCs w:val="21"/>
        </w:rPr>
      </w:pPr>
    </w:p>
    <w:p w:rsidR="00D90D7B" w:rsidRDefault="00D90D7B" w:rsidP="00D90D7B">
      <w:pPr>
        <w:tabs>
          <w:tab w:val="left" w:pos="41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603"/>
      </w:tblGrid>
      <w:tr w:rsidR="00D90D7B" w:rsidTr="00D90D7B">
        <w:tc>
          <w:tcPr>
            <w:tcW w:w="4968" w:type="dxa"/>
          </w:tcPr>
          <w:p w:rsidR="00D90D7B" w:rsidRDefault="00D90D7B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hideMark/>
          </w:tcPr>
          <w:p w:rsidR="00D90D7B" w:rsidRDefault="00D90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N 1</w:t>
            </w:r>
          </w:p>
          <w:p w:rsidR="00D90D7B" w:rsidRDefault="00D9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D90D7B" w:rsidRDefault="00D9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D90D7B" w:rsidRDefault="00D90D7B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D90D7B" w:rsidRDefault="00D90D7B" w:rsidP="00D90D7B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D90D7B" w:rsidRDefault="00D90D7B" w:rsidP="00D90D7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(отметка об ознакомлении)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Главе муниципального образования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Ч</w:t>
      </w:r>
      <w:r w:rsidR="00B91D56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>ский сельсовет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(Ф.И.О., замещаемая должность)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конфликту интересов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rFonts w:ascii="Times New Roman" w:hAnsi="Times New Roman"/>
          <w:sz w:val="28"/>
          <w:szCs w:val="28"/>
        </w:rPr>
        <w:t>должностных  обязанностей</w:t>
      </w:r>
      <w:proofErr w:type="gramEnd"/>
      <w:r>
        <w:rPr>
          <w:rFonts w:ascii="Times New Roman" w:hAnsi="Times New Roman"/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 подпись лица  направляющего уведомление),          (расшифровка подписи)</w:t>
      </w:r>
    </w:p>
    <w:p w:rsidR="00D90D7B" w:rsidRDefault="00D90D7B" w:rsidP="00D90D7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91D56" w:rsidRDefault="00B91D56" w:rsidP="00D90D7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7"/>
        <w:gridCol w:w="5143"/>
      </w:tblGrid>
      <w:tr w:rsidR="00D90D7B" w:rsidTr="00D90D7B">
        <w:tc>
          <w:tcPr>
            <w:tcW w:w="4428" w:type="dxa"/>
          </w:tcPr>
          <w:p w:rsidR="00D90D7B" w:rsidRDefault="00D90D7B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  <w:hideMark/>
          </w:tcPr>
          <w:p w:rsidR="00D90D7B" w:rsidRDefault="00D90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N 2</w:t>
            </w:r>
          </w:p>
          <w:p w:rsidR="00D90D7B" w:rsidRDefault="00D9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D90D7B" w:rsidRDefault="00D9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D90D7B" w:rsidRDefault="00D90D7B" w:rsidP="00D90D7B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D90D7B" w:rsidRDefault="00D90D7B" w:rsidP="0005049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_______________________________</w:t>
      </w:r>
    </w:p>
    <w:p w:rsidR="00D90D7B" w:rsidRDefault="00D90D7B" w:rsidP="0005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D90D7B" w:rsidRDefault="00D90D7B" w:rsidP="00050490">
      <w:pPr>
        <w:tabs>
          <w:tab w:val="left" w:pos="3030"/>
          <w:tab w:val="left" w:pos="32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91D56">
        <w:rPr>
          <w:rFonts w:ascii="Times New Roman" w:hAnsi="Times New Roman"/>
          <w:sz w:val="28"/>
          <w:szCs w:val="28"/>
        </w:rPr>
        <w:t>Председателю Совета депутатов Черкас</w:t>
      </w:r>
      <w:r>
        <w:rPr>
          <w:rFonts w:ascii="Times New Roman" w:hAnsi="Times New Roman"/>
          <w:sz w:val="28"/>
          <w:szCs w:val="28"/>
        </w:rPr>
        <w:t xml:space="preserve">ского </w:t>
      </w:r>
    </w:p>
    <w:p w:rsidR="00D90D7B" w:rsidRDefault="00D90D7B" w:rsidP="00D90D7B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сельсовета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конфликту интересов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Сообщаю о возникновении у меня личной заинтересованности при исполнении </w:t>
      </w:r>
      <w:proofErr w:type="gramStart"/>
      <w:r>
        <w:rPr>
          <w:rFonts w:ascii="Times New Roman" w:hAnsi="Times New Roman"/>
          <w:sz w:val="28"/>
          <w:szCs w:val="28"/>
        </w:rPr>
        <w:t>должностных  обязанностей</w:t>
      </w:r>
      <w:proofErr w:type="gramEnd"/>
      <w:r>
        <w:rPr>
          <w:rFonts w:ascii="Times New Roman" w:hAnsi="Times New Roman"/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Обстоятельства,     являющиеся    основанием    возникновения    личной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заинтересованности: 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Должностные   обязанности,  на  исполнение  которых  влияет  или  может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повлиять личная заинтересованность:_______________________________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 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Намереваюсь   (не   намереваюсь)   лично  присутствовать  на  заседании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D7B" w:rsidRDefault="00D90D7B" w:rsidP="00D90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D90D7B" w:rsidRDefault="00D90D7B" w:rsidP="00D90D7B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(дата,  подпись лица  направляющего уведомление),          (расшифровка подписи)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0D7B" w:rsidRDefault="00D90D7B" w:rsidP="00D90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7559" w:rsidRDefault="00EA7559"/>
    <w:sectPr w:rsidR="00EA7559" w:rsidSect="009A463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B"/>
    <w:rsid w:val="00050490"/>
    <w:rsid w:val="00091B48"/>
    <w:rsid w:val="001E17C2"/>
    <w:rsid w:val="008A64DD"/>
    <w:rsid w:val="00986F9D"/>
    <w:rsid w:val="009A4634"/>
    <w:rsid w:val="00AA4A55"/>
    <w:rsid w:val="00B15098"/>
    <w:rsid w:val="00B91D56"/>
    <w:rsid w:val="00D90D7B"/>
    <w:rsid w:val="00E954B4"/>
    <w:rsid w:val="00E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F1E197-A2D0-41BC-8D26-2BE77C4B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3">
    <w:name w:val="Table Grid"/>
    <w:basedOn w:val="a1"/>
    <w:rsid w:val="00D9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0D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1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FE27080E492A587F9C0683965C6799892F5BE14787A5E0EFD0D9644A38BFF67C8EF75D1A745EAYCf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304F-31C8-479B-8F1B-8A5A5D38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2016-04-05T14:31:00Z</dcterms:created>
  <dcterms:modified xsi:type="dcterms:W3CDTF">2016-04-05T14:31:00Z</dcterms:modified>
</cp:coreProperties>
</file>